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57F14" w14:textId="77777777" w:rsidR="00AA7FE7" w:rsidRPr="00AA7FE7" w:rsidRDefault="00AA7FE7" w:rsidP="00383070">
      <w:pPr>
        <w:spacing w:line="480" w:lineRule="auto"/>
        <w:jc w:val="both"/>
        <w:textAlignment w:val="baseline"/>
        <w:rPr>
          <w:rFonts w:ascii="Times New Roman" w:hAnsi="Times New Roman" w:cs="Times New Roman"/>
          <w:b/>
          <w:color w:val="000000"/>
          <w:sz w:val="22"/>
          <w:szCs w:val="22"/>
        </w:rPr>
      </w:pPr>
      <w:bookmarkStart w:id="0" w:name="_GoBack"/>
      <w:bookmarkEnd w:id="0"/>
      <w:r>
        <w:rPr>
          <w:rFonts w:ascii="Times New Roman" w:hAnsi="Times New Roman" w:cs="Times New Roman"/>
          <w:b/>
          <w:color w:val="000000"/>
          <w:sz w:val="22"/>
          <w:szCs w:val="22"/>
        </w:rPr>
        <w:t xml:space="preserve">Collaborative </w:t>
      </w:r>
      <w:proofErr w:type="spellStart"/>
      <w:r>
        <w:rPr>
          <w:rFonts w:ascii="Times New Roman" w:hAnsi="Times New Roman" w:cs="Times New Roman"/>
          <w:b/>
          <w:color w:val="000000"/>
          <w:sz w:val="22"/>
          <w:szCs w:val="22"/>
        </w:rPr>
        <w:t>Assgt</w:t>
      </w:r>
      <w:proofErr w:type="spellEnd"/>
      <w:r>
        <w:rPr>
          <w:rFonts w:ascii="Times New Roman" w:hAnsi="Times New Roman" w:cs="Times New Roman"/>
          <w:b/>
          <w:color w:val="000000"/>
          <w:sz w:val="22"/>
          <w:szCs w:val="22"/>
        </w:rPr>
        <w:t xml:space="preserve"> 1 | University of Sydney | PACS6922 | Peaceful Conflict Transformation</w:t>
      </w:r>
    </w:p>
    <w:p w14:paraId="0A2906E6" w14:textId="77777777" w:rsidR="00F1223D" w:rsidRPr="001B022C" w:rsidRDefault="00C709E9" w:rsidP="00383070">
      <w:pPr>
        <w:spacing w:line="480" w:lineRule="auto"/>
        <w:ind w:firstLine="720"/>
        <w:jc w:val="both"/>
        <w:textAlignment w:val="baseline"/>
        <w:rPr>
          <w:rFonts w:ascii="Times New Roman" w:hAnsi="Times New Roman" w:cs="Times New Roman"/>
          <w:color w:val="000000"/>
          <w:sz w:val="22"/>
          <w:szCs w:val="22"/>
        </w:rPr>
      </w:pPr>
      <w:r w:rsidRPr="00F1223D">
        <w:rPr>
          <w:rFonts w:ascii="Times New Roman" w:hAnsi="Times New Roman" w:cs="Times New Roman"/>
          <w:color w:val="000000"/>
          <w:sz w:val="22"/>
          <w:szCs w:val="22"/>
        </w:rPr>
        <w:t xml:space="preserve">The </w:t>
      </w:r>
      <w:r w:rsidR="0005538D">
        <w:rPr>
          <w:rFonts w:ascii="Times New Roman" w:hAnsi="Times New Roman" w:cs="Times New Roman"/>
          <w:color w:val="000000"/>
          <w:sz w:val="22"/>
          <w:szCs w:val="22"/>
        </w:rPr>
        <w:t>purpose of this exercise has been to utilise the</w:t>
      </w:r>
      <w:r w:rsidR="00303A9B" w:rsidRPr="00F1223D">
        <w:rPr>
          <w:rFonts w:ascii="Times New Roman" w:hAnsi="Times New Roman" w:cs="Times New Roman"/>
          <w:color w:val="000000"/>
          <w:sz w:val="22"/>
          <w:szCs w:val="22"/>
        </w:rPr>
        <w:t xml:space="preserve"> “solution orientation” in addressing the demonstrated high levels of belligerence identified in the following four nations: United States, United Kingdom, Turkey and Israel</w:t>
      </w:r>
      <w:r w:rsidR="0005538D">
        <w:rPr>
          <w:rFonts w:ascii="Times New Roman" w:hAnsi="Times New Roman" w:cs="Times New Roman"/>
          <w:color w:val="000000"/>
          <w:sz w:val="22"/>
          <w:szCs w:val="22"/>
        </w:rPr>
        <w:t>. The</w:t>
      </w:r>
      <w:r w:rsidR="007F7C03">
        <w:rPr>
          <w:rFonts w:ascii="Times New Roman" w:hAnsi="Times New Roman" w:cs="Times New Roman"/>
          <w:color w:val="000000"/>
          <w:sz w:val="22"/>
          <w:szCs w:val="22"/>
        </w:rPr>
        <w:t xml:space="preserve"> paper employs the Diagnosis–Prognosis–Therapy (DPT) technique</w:t>
      </w:r>
      <w:r w:rsidRPr="00F1223D">
        <w:rPr>
          <w:rFonts w:ascii="Times New Roman" w:hAnsi="Times New Roman" w:cs="Times New Roman"/>
          <w:color w:val="000000"/>
          <w:sz w:val="22"/>
          <w:szCs w:val="22"/>
        </w:rPr>
        <w:t xml:space="preserve"> </w:t>
      </w:r>
      <w:r w:rsidR="007F7C03">
        <w:rPr>
          <w:rFonts w:ascii="Times New Roman" w:hAnsi="Times New Roman" w:cs="Times New Roman"/>
          <w:color w:val="000000"/>
          <w:sz w:val="22"/>
          <w:szCs w:val="22"/>
        </w:rPr>
        <w:t>for</w:t>
      </w:r>
      <w:r w:rsidR="0005538D">
        <w:rPr>
          <w:rFonts w:ascii="Times New Roman" w:hAnsi="Times New Roman" w:cs="Times New Roman"/>
          <w:color w:val="000000"/>
          <w:sz w:val="22"/>
          <w:szCs w:val="22"/>
        </w:rPr>
        <w:t xml:space="preserve"> framing</w:t>
      </w:r>
      <w:r w:rsidR="007F7C03">
        <w:rPr>
          <w:rFonts w:ascii="Times New Roman" w:hAnsi="Times New Roman" w:cs="Times New Roman"/>
          <w:color w:val="000000"/>
          <w:sz w:val="22"/>
          <w:szCs w:val="22"/>
        </w:rPr>
        <w:t xml:space="preserve"> underlying conflicts and identifying potential remedies</w:t>
      </w:r>
      <w:r w:rsidRPr="00F1223D">
        <w:rPr>
          <w:rFonts w:ascii="Times New Roman" w:hAnsi="Times New Roman" w:cs="Times New Roman"/>
          <w:color w:val="000000"/>
          <w:sz w:val="22"/>
          <w:szCs w:val="22"/>
        </w:rPr>
        <w:t>.</w:t>
      </w:r>
      <w:r w:rsidR="00F1223D">
        <w:rPr>
          <w:rFonts w:ascii="Times New Roman" w:hAnsi="Times New Roman" w:cs="Times New Roman"/>
          <w:color w:val="000000"/>
          <w:sz w:val="22"/>
          <w:szCs w:val="22"/>
        </w:rPr>
        <w:t xml:space="preserve"> </w:t>
      </w:r>
      <w:r w:rsidR="002F3B0B">
        <w:rPr>
          <w:rFonts w:ascii="Times New Roman" w:hAnsi="Times New Roman" w:cs="Times New Roman"/>
          <w:color w:val="000000"/>
          <w:sz w:val="22"/>
          <w:szCs w:val="22"/>
        </w:rPr>
        <w:t>T</w:t>
      </w:r>
      <w:r w:rsidR="0005538D">
        <w:rPr>
          <w:rFonts w:ascii="Times New Roman" w:hAnsi="Times New Roman" w:cs="Times New Roman"/>
          <w:color w:val="000000"/>
          <w:sz w:val="22"/>
          <w:szCs w:val="22"/>
        </w:rPr>
        <w:t xml:space="preserve">herapies </w:t>
      </w:r>
      <w:r w:rsidR="002F3B0B">
        <w:rPr>
          <w:rFonts w:ascii="Times New Roman" w:hAnsi="Times New Roman" w:cs="Times New Roman"/>
          <w:color w:val="000000"/>
          <w:sz w:val="22"/>
          <w:szCs w:val="22"/>
        </w:rPr>
        <w:t>ar</w:t>
      </w:r>
      <w:r w:rsidR="00662C63">
        <w:rPr>
          <w:rFonts w:ascii="Times New Roman" w:hAnsi="Times New Roman" w:cs="Times New Roman"/>
          <w:color w:val="000000"/>
          <w:sz w:val="22"/>
          <w:szCs w:val="22"/>
        </w:rPr>
        <w:t>e identified for four key area</w:t>
      </w:r>
      <w:r w:rsidR="002F3B0B">
        <w:rPr>
          <w:rFonts w:ascii="Times New Roman" w:hAnsi="Times New Roman" w:cs="Times New Roman"/>
          <w:color w:val="000000"/>
          <w:sz w:val="22"/>
          <w:szCs w:val="22"/>
        </w:rPr>
        <w:t>s of state conduct</w:t>
      </w:r>
      <w:r w:rsidR="00F1223D" w:rsidRPr="00F1223D">
        <w:rPr>
          <w:rFonts w:ascii="Times New Roman" w:hAnsi="Times New Roman" w:cs="Times New Roman"/>
          <w:color w:val="000000"/>
          <w:sz w:val="22"/>
          <w:szCs w:val="22"/>
        </w:rPr>
        <w:t>, namely, political, economic, military and culture. The aim of the</w:t>
      </w:r>
      <w:r w:rsidR="007F7C03">
        <w:rPr>
          <w:rFonts w:ascii="Times New Roman" w:hAnsi="Times New Roman" w:cs="Times New Roman"/>
          <w:color w:val="000000"/>
          <w:sz w:val="22"/>
          <w:szCs w:val="22"/>
        </w:rPr>
        <w:t xml:space="preserve"> therapies</w:t>
      </w:r>
      <w:r w:rsidR="00F1223D" w:rsidRPr="00F1223D">
        <w:rPr>
          <w:rFonts w:ascii="Times New Roman" w:hAnsi="Times New Roman" w:cs="Times New Roman"/>
          <w:color w:val="000000"/>
          <w:sz w:val="22"/>
          <w:szCs w:val="22"/>
        </w:rPr>
        <w:t xml:space="preserve"> is to increase equity and harmony and decrease conflict and trauma </w:t>
      </w:r>
      <w:r w:rsidR="007F7C03">
        <w:rPr>
          <w:rFonts w:ascii="Times New Roman" w:hAnsi="Times New Roman" w:cs="Times New Roman"/>
          <w:color w:val="000000"/>
          <w:sz w:val="22"/>
          <w:szCs w:val="22"/>
        </w:rPr>
        <w:t>in line with Professor Galtung’s</w:t>
      </w:r>
      <w:r w:rsidR="00F1223D" w:rsidRPr="00F1223D">
        <w:rPr>
          <w:rFonts w:ascii="Times New Roman" w:hAnsi="Times New Roman" w:cs="Times New Roman"/>
          <w:color w:val="000000"/>
          <w:sz w:val="22"/>
          <w:szCs w:val="22"/>
        </w:rPr>
        <w:t xml:space="preserve"> </w:t>
      </w:r>
      <w:r w:rsidR="007F7C03">
        <w:rPr>
          <w:rFonts w:ascii="Times New Roman" w:hAnsi="Times New Roman" w:cs="Times New Roman"/>
          <w:color w:val="000000"/>
          <w:sz w:val="22"/>
          <w:szCs w:val="22"/>
        </w:rPr>
        <w:t>P</w:t>
      </w:r>
      <w:r w:rsidR="00F1223D" w:rsidRPr="00F1223D">
        <w:rPr>
          <w:rFonts w:ascii="Times New Roman" w:hAnsi="Times New Roman" w:cs="Times New Roman"/>
          <w:color w:val="000000"/>
          <w:sz w:val="22"/>
          <w:szCs w:val="22"/>
        </w:rPr>
        <w:t xml:space="preserve">eace </w:t>
      </w:r>
      <w:r w:rsidR="007F7C03">
        <w:rPr>
          <w:rFonts w:ascii="Times New Roman" w:hAnsi="Times New Roman" w:cs="Times New Roman"/>
          <w:color w:val="000000"/>
          <w:sz w:val="22"/>
          <w:szCs w:val="22"/>
        </w:rPr>
        <w:t>F</w:t>
      </w:r>
      <w:r w:rsidR="00F1223D" w:rsidRPr="00F1223D">
        <w:rPr>
          <w:rFonts w:ascii="Times New Roman" w:hAnsi="Times New Roman" w:cs="Times New Roman"/>
          <w:color w:val="000000"/>
          <w:sz w:val="22"/>
          <w:szCs w:val="22"/>
        </w:rPr>
        <w:t xml:space="preserve">ormula. </w:t>
      </w:r>
      <w:r w:rsidR="002F3B0B">
        <w:rPr>
          <w:rFonts w:ascii="Times New Roman" w:hAnsi="Times New Roman" w:cs="Times New Roman"/>
          <w:color w:val="000000"/>
          <w:sz w:val="22"/>
          <w:szCs w:val="22"/>
        </w:rPr>
        <w:t xml:space="preserve"> </w:t>
      </w:r>
      <w:r w:rsidR="00303A9B" w:rsidRPr="00F1223D">
        <w:rPr>
          <w:rFonts w:ascii="Times New Roman" w:hAnsi="Times New Roman" w:cs="Times New Roman"/>
          <w:color w:val="000000"/>
          <w:sz w:val="22"/>
          <w:szCs w:val="22"/>
        </w:rPr>
        <w:t>Some degree of analy</w:t>
      </w:r>
      <w:r w:rsidR="002F3B0B">
        <w:rPr>
          <w:rFonts w:ascii="Times New Roman" w:hAnsi="Times New Roman" w:cs="Times New Roman"/>
          <w:color w:val="000000"/>
          <w:sz w:val="22"/>
          <w:szCs w:val="22"/>
        </w:rPr>
        <w:t xml:space="preserve">sis and forecasting has been performed to highlight potential entry-points for </w:t>
      </w:r>
      <w:r w:rsidR="00303A9B" w:rsidRPr="00F1223D">
        <w:rPr>
          <w:rFonts w:ascii="Times New Roman" w:hAnsi="Times New Roman" w:cs="Times New Roman"/>
          <w:color w:val="000000"/>
          <w:sz w:val="22"/>
          <w:szCs w:val="22"/>
        </w:rPr>
        <w:t>proposed solutions but they are purposely less detailed than we wo</w:t>
      </w:r>
      <w:r w:rsidR="000469A2">
        <w:rPr>
          <w:rFonts w:ascii="Times New Roman" w:hAnsi="Times New Roman" w:cs="Times New Roman"/>
          <w:color w:val="000000"/>
          <w:sz w:val="22"/>
          <w:szCs w:val="22"/>
        </w:rPr>
        <w:t>uld normally use for</w:t>
      </w:r>
      <w:r w:rsidR="00303A9B" w:rsidRPr="00F1223D">
        <w:rPr>
          <w:rFonts w:ascii="Times New Roman" w:hAnsi="Times New Roman" w:cs="Times New Roman"/>
          <w:color w:val="000000"/>
          <w:sz w:val="22"/>
          <w:szCs w:val="22"/>
        </w:rPr>
        <w:t xml:space="preserve"> formulating solution-oriented </w:t>
      </w:r>
      <w:r w:rsidR="001B022C">
        <w:rPr>
          <w:rFonts w:ascii="Times New Roman" w:hAnsi="Times New Roman" w:cs="Times New Roman"/>
          <w:color w:val="000000"/>
          <w:sz w:val="22"/>
          <w:szCs w:val="22"/>
        </w:rPr>
        <w:t>remedies</w:t>
      </w:r>
      <w:r w:rsidR="00303A9B" w:rsidRPr="00F1223D">
        <w:rPr>
          <w:rFonts w:ascii="Times New Roman" w:hAnsi="Times New Roman" w:cs="Times New Roman"/>
          <w:color w:val="000000"/>
          <w:sz w:val="22"/>
          <w:szCs w:val="22"/>
        </w:rPr>
        <w:t xml:space="preserve">.  Our </w:t>
      </w:r>
      <w:r w:rsidR="0005538D">
        <w:rPr>
          <w:rFonts w:ascii="Times New Roman" w:hAnsi="Times New Roman" w:cs="Times New Roman"/>
          <w:color w:val="000000"/>
          <w:sz w:val="22"/>
          <w:szCs w:val="22"/>
        </w:rPr>
        <w:t xml:space="preserve">primary </w:t>
      </w:r>
      <w:r w:rsidR="002F3B0B">
        <w:rPr>
          <w:rFonts w:ascii="Times New Roman" w:hAnsi="Times New Roman" w:cs="Times New Roman"/>
          <w:color w:val="000000"/>
          <w:sz w:val="22"/>
          <w:szCs w:val="22"/>
        </w:rPr>
        <w:t>focus has been on exploring potential remedies</w:t>
      </w:r>
      <w:r w:rsidR="00303A9B" w:rsidRPr="00F1223D">
        <w:rPr>
          <w:rFonts w:ascii="Times New Roman" w:hAnsi="Times New Roman" w:cs="Times New Roman"/>
          <w:color w:val="000000"/>
          <w:sz w:val="22"/>
          <w:szCs w:val="22"/>
        </w:rPr>
        <w:t xml:space="preserve">. </w:t>
      </w:r>
      <w:r w:rsidR="007F7C03">
        <w:rPr>
          <w:rFonts w:ascii="Times New Roman" w:hAnsi="Times New Roman" w:cs="Times New Roman"/>
          <w:color w:val="000000"/>
          <w:sz w:val="22"/>
          <w:szCs w:val="22"/>
        </w:rPr>
        <w:t xml:space="preserve"> T</w:t>
      </w:r>
      <w:r w:rsidR="00303A9B" w:rsidRPr="00F1223D">
        <w:rPr>
          <w:rFonts w:ascii="Times New Roman" w:hAnsi="Times New Roman" w:cs="Times New Roman"/>
          <w:color w:val="000000"/>
          <w:sz w:val="22"/>
          <w:szCs w:val="22"/>
        </w:rPr>
        <w:t xml:space="preserve">he experience </w:t>
      </w:r>
      <w:r w:rsidR="0005538D">
        <w:rPr>
          <w:rFonts w:ascii="Times New Roman" w:hAnsi="Times New Roman" w:cs="Times New Roman"/>
          <w:color w:val="000000"/>
          <w:sz w:val="22"/>
          <w:szCs w:val="22"/>
        </w:rPr>
        <w:t>has provided valuable</w:t>
      </w:r>
      <w:r w:rsidR="00303A9B" w:rsidRPr="00F1223D">
        <w:rPr>
          <w:rFonts w:ascii="Times New Roman" w:hAnsi="Times New Roman" w:cs="Times New Roman"/>
          <w:color w:val="000000"/>
          <w:sz w:val="22"/>
          <w:szCs w:val="22"/>
        </w:rPr>
        <w:t xml:space="preserve"> insights into the tra</w:t>
      </w:r>
      <w:r w:rsidR="0005538D">
        <w:rPr>
          <w:rFonts w:ascii="Times New Roman" w:hAnsi="Times New Roman" w:cs="Times New Roman"/>
          <w:color w:val="000000"/>
          <w:sz w:val="22"/>
          <w:szCs w:val="22"/>
        </w:rPr>
        <w:t xml:space="preserve">nsformative capabilities of </w:t>
      </w:r>
      <w:r w:rsidR="002F3B0B">
        <w:rPr>
          <w:rFonts w:ascii="Times New Roman" w:hAnsi="Times New Roman" w:cs="Times New Roman"/>
          <w:color w:val="000000"/>
          <w:sz w:val="22"/>
          <w:szCs w:val="22"/>
        </w:rPr>
        <w:t>‘</w:t>
      </w:r>
      <w:r w:rsidR="00303A9B" w:rsidRPr="00F1223D">
        <w:rPr>
          <w:rFonts w:ascii="Times New Roman" w:hAnsi="Times New Roman" w:cs="Times New Roman"/>
          <w:color w:val="000000"/>
          <w:sz w:val="22"/>
          <w:szCs w:val="22"/>
        </w:rPr>
        <w:t>solution orientation</w:t>
      </w:r>
      <w:r w:rsidR="000469A2">
        <w:rPr>
          <w:rFonts w:ascii="Times New Roman" w:hAnsi="Times New Roman" w:cs="Times New Roman"/>
          <w:color w:val="000000"/>
          <w:sz w:val="22"/>
          <w:szCs w:val="22"/>
        </w:rPr>
        <w:t>’ in pursuing</w:t>
      </w:r>
      <w:r w:rsidR="001B022C">
        <w:rPr>
          <w:rFonts w:ascii="Times New Roman" w:hAnsi="Times New Roman" w:cs="Times New Roman"/>
          <w:color w:val="000000"/>
          <w:sz w:val="22"/>
          <w:szCs w:val="22"/>
        </w:rPr>
        <w:t xml:space="preserve"> sustainable peace</w:t>
      </w:r>
      <w:r w:rsidR="00303A9B" w:rsidRPr="00F1223D">
        <w:rPr>
          <w:rFonts w:ascii="Times New Roman" w:hAnsi="Times New Roman" w:cs="Times New Roman"/>
          <w:color w:val="000000"/>
          <w:sz w:val="22"/>
          <w:szCs w:val="22"/>
        </w:rPr>
        <w:t xml:space="preserve">.  </w:t>
      </w:r>
    </w:p>
    <w:p w14:paraId="62FA56DB" w14:textId="77777777" w:rsidR="00C709E9" w:rsidRPr="00F1223D" w:rsidRDefault="00C709E9" w:rsidP="00383070">
      <w:pPr>
        <w:spacing w:line="480" w:lineRule="auto"/>
        <w:jc w:val="both"/>
        <w:rPr>
          <w:rFonts w:ascii="Times New Roman" w:hAnsi="Times New Roman" w:cs="Times New Roman"/>
          <w:b/>
          <w:color w:val="000000"/>
          <w:sz w:val="22"/>
          <w:szCs w:val="22"/>
          <w:u w:val="single"/>
        </w:rPr>
      </w:pPr>
      <w:r w:rsidRPr="00F1223D">
        <w:rPr>
          <w:rFonts w:ascii="Times New Roman" w:hAnsi="Times New Roman" w:cs="Times New Roman"/>
          <w:b/>
          <w:color w:val="000000"/>
          <w:sz w:val="22"/>
          <w:szCs w:val="22"/>
          <w:u w:val="single"/>
        </w:rPr>
        <w:t>United States</w:t>
      </w:r>
    </w:p>
    <w:p w14:paraId="38E2FD54" w14:textId="77777777" w:rsidR="002B2631" w:rsidRPr="00F1223D" w:rsidRDefault="00BE0F2B" w:rsidP="00383070">
      <w:pPr>
        <w:spacing w:line="480" w:lineRule="auto"/>
        <w:ind w:firstLine="720"/>
        <w:jc w:val="both"/>
        <w:rPr>
          <w:rFonts w:ascii="Times New Roman" w:hAnsi="Times New Roman" w:cs="Times New Roman"/>
          <w:sz w:val="22"/>
          <w:szCs w:val="22"/>
        </w:rPr>
      </w:pPr>
      <w:r w:rsidRPr="00F1223D">
        <w:rPr>
          <w:rFonts w:ascii="Times New Roman" w:hAnsi="Times New Roman" w:cs="Times New Roman"/>
          <w:color w:val="000000"/>
          <w:sz w:val="22"/>
          <w:szCs w:val="22"/>
        </w:rPr>
        <w:t xml:space="preserve">Structural violence sustains growing inequality and concentration of wealth within US and abroad, with race a major factor determining inequality (UN-Habitat State of the World’s Cities report). Cultural violence blames minorities, outsiders and other ‘external threats’ for downturns, hardships and insecurity. Direct violence manifests itself in </w:t>
      </w:r>
      <w:r w:rsidR="001B022C" w:rsidRPr="00F1223D">
        <w:rPr>
          <w:rFonts w:ascii="Times New Roman" w:hAnsi="Times New Roman" w:cs="Times New Roman"/>
          <w:color w:val="000000"/>
          <w:sz w:val="22"/>
          <w:szCs w:val="22"/>
        </w:rPr>
        <w:t>externally directed</w:t>
      </w:r>
      <w:r w:rsidRPr="00F1223D">
        <w:rPr>
          <w:rFonts w:ascii="Times New Roman" w:hAnsi="Times New Roman" w:cs="Times New Roman"/>
          <w:color w:val="000000"/>
          <w:sz w:val="22"/>
          <w:szCs w:val="22"/>
        </w:rPr>
        <w:t xml:space="preserve"> military escapades and runaway gun-violence at home.</w:t>
      </w:r>
      <w:r w:rsidR="002B2631" w:rsidRPr="00F1223D">
        <w:rPr>
          <w:rFonts w:ascii="Times New Roman" w:hAnsi="Times New Roman" w:cs="Times New Roman"/>
          <w:color w:val="000000"/>
          <w:sz w:val="22"/>
          <w:szCs w:val="22"/>
        </w:rPr>
        <w:t xml:space="preserve"> </w:t>
      </w:r>
      <w:r w:rsidRPr="00F1223D">
        <w:rPr>
          <w:rFonts w:ascii="Times New Roman" w:hAnsi="Times New Roman" w:cs="Times New Roman"/>
          <w:color w:val="000000"/>
          <w:sz w:val="22"/>
          <w:szCs w:val="22"/>
        </w:rPr>
        <w:t>Inequality brings a host of negative consequences across a range of fundamental areas including social, economic and political. The knock-on effect of growing inequality in all of these areas can devastate community wellbeing, fracture social cohesion and put the country’s future stability and viability at risk.</w:t>
      </w:r>
    </w:p>
    <w:p w14:paraId="771D5D53" w14:textId="77777777" w:rsidR="00BE0F2B" w:rsidRPr="00F1223D" w:rsidRDefault="002F3B0B" w:rsidP="00383070">
      <w:pPr>
        <w:spacing w:line="480" w:lineRule="auto"/>
        <w:ind w:firstLine="720"/>
        <w:jc w:val="both"/>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 xml:space="preserve">In light of this, </w:t>
      </w:r>
      <w:r w:rsidR="001B022C">
        <w:rPr>
          <w:rFonts w:ascii="Times New Roman" w:hAnsi="Times New Roman" w:cs="Times New Roman"/>
          <w:color w:val="000000"/>
          <w:sz w:val="22"/>
          <w:szCs w:val="22"/>
        </w:rPr>
        <w:t>a</w:t>
      </w:r>
      <w:r w:rsidR="002B2631" w:rsidRPr="00F1223D">
        <w:rPr>
          <w:rFonts w:ascii="Times New Roman" w:hAnsi="Times New Roman" w:cs="Times New Roman"/>
          <w:color w:val="000000"/>
          <w:sz w:val="22"/>
          <w:szCs w:val="22"/>
        </w:rPr>
        <w:t xml:space="preserve"> holistic and multi-faceted therapeutic approach is recommended for the US. Politically</w:t>
      </w:r>
      <w:r>
        <w:rPr>
          <w:rFonts w:ascii="Times New Roman" w:hAnsi="Times New Roman" w:cs="Times New Roman"/>
          <w:color w:val="000000"/>
          <w:sz w:val="22"/>
          <w:szCs w:val="22"/>
        </w:rPr>
        <w:t>,</w:t>
      </w:r>
      <w:r w:rsidR="002B2631" w:rsidRPr="00F1223D">
        <w:rPr>
          <w:rFonts w:ascii="Times New Roman" w:hAnsi="Times New Roman" w:cs="Times New Roman"/>
          <w:color w:val="000000"/>
          <w:sz w:val="22"/>
          <w:szCs w:val="22"/>
        </w:rPr>
        <w:t xml:space="preserve"> the US should p</w:t>
      </w:r>
      <w:r w:rsidR="00BE0F2B" w:rsidRPr="00F1223D">
        <w:rPr>
          <w:rFonts w:ascii="Times New Roman" w:hAnsi="Times New Roman" w:cs="Times New Roman"/>
          <w:color w:val="000000"/>
          <w:sz w:val="22"/>
          <w:szCs w:val="22"/>
        </w:rPr>
        <w:t>rovide more effective measures to limit the ability of wealthy actors to corrupt the democratic process in favour of primarily commercial (including military-industrial) interests. Ensure more inclusive representation focusing on victims of inequality who have been effectively disenfranchised.</w:t>
      </w:r>
    </w:p>
    <w:p w14:paraId="3C9222E0" w14:textId="77777777" w:rsidR="00BE0F2B" w:rsidRPr="00F1223D" w:rsidRDefault="002D0B27" w:rsidP="00383070">
      <w:pPr>
        <w:pStyle w:val="NormalWeb"/>
        <w:spacing w:before="0" w:beforeAutospacing="0" w:after="0" w:afterAutospacing="0" w:line="480" w:lineRule="auto"/>
        <w:ind w:firstLine="720"/>
        <w:jc w:val="both"/>
        <w:rPr>
          <w:color w:val="000000"/>
          <w:sz w:val="22"/>
          <w:szCs w:val="22"/>
        </w:rPr>
      </w:pPr>
      <w:r w:rsidRPr="00F1223D">
        <w:rPr>
          <w:color w:val="000000"/>
          <w:sz w:val="22"/>
          <w:szCs w:val="22"/>
        </w:rPr>
        <w:t xml:space="preserve">Militarily, </w:t>
      </w:r>
      <w:r w:rsidR="00F1223D">
        <w:rPr>
          <w:color w:val="000000"/>
          <w:sz w:val="22"/>
          <w:szCs w:val="22"/>
        </w:rPr>
        <w:t>t</w:t>
      </w:r>
      <w:r w:rsidR="00BE0F2B" w:rsidRPr="00F1223D">
        <w:rPr>
          <w:color w:val="000000"/>
          <w:sz w:val="22"/>
          <w:szCs w:val="22"/>
        </w:rPr>
        <w:t xml:space="preserve">he Congressional Authorisation for Use of Military Force Against Terrorists, which has been in place since 14 September 2001, should be withdrawn. Reclassify counter-terrorism </w:t>
      </w:r>
      <w:r w:rsidR="00BE0F2B" w:rsidRPr="00F1223D">
        <w:rPr>
          <w:color w:val="000000"/>
          <w:sz w:val="22"/>
          <w:szCs w:val="22"/>
        </w:rPr>
        <w:lastRenderedPageBreak/>
        <w:t>as a law enforcement concern and remove the military from routine CT activities; to be called upon only when required. Expose and punish corrupt contracting practices by the military and its supporting industries. Investigate and prosecute war crimes. Close Guantanamo</w:t>
      </w:r>
      <w:r w:rsidRPr="00F1223D">
        <w:rPr>
          <w:color w:val="000000"/>
          <w:sz w:val="22"/>
          <w:szCs w:val="22"/>
        </w:rPr>
        <w:t xml:space="preserve"> Bay</w:t>
      </w:r>
      <w:r w:rsidR="00BE0F2B" w:rsidRPr="00F1223D">
        <w:rPr>
          <w:color w:val="000000"/>
          <w:sz w:val="22"/>
          <w:szCs w:val="22"/>
        </w:rPr>
        <w:t>.</w:t>
      </w:r>
    </w:p>
    <w:p w14:paraId="4D50D09A" w14:textId="77777777" w:rsidR="00BE0F2B" w:rsidRPr="00F1223D" w:rsidRDefault="002F3B0B" w:rsidP="00383070">
      <w:pPr>
        <w:pStyle w:val="NormalWeb"/>
        <w:spacing w:before="0" w:beforeAutospacing="0" w:after="0" w:afterAutospacing="0" w:line="480" w:lineRule="auto"/>
        <w:ind w:firstLine="720"/>
        <w:jc w:val="both"/>
        <w:rPr>
          <w:color w:val="000000"/>
          <w:sz w:val="22"/>
          <w:szCs w:val="22"/>
        </w:rPr>
      </w:pPr>
      <w:r>
        <w:rPr>
          <w:color w:val="000000"/>
          <w:sz w:val="22"/>
          <w:szCs w:val="22"/>
        </w:rPr>
        <w:t>Economically,</w:t>
      </w:r>
      <w:r w:rsidR="002D0B27" w:rsidRPr="00F1223D">
        <w:rPr>
          <w:color w:val="000000"/>
          <w:sz w:val="22"/>
          <w:szCs w:val="22"/>
        </w:rPr>
        <w:t xml:space="preserve"> the US should d</w:t>
      </w:r>
      <w:r w:rsidR="00BE0F2B" w:rsidRPr="00F1223D">
        <w:rPr>
          <w:color w:val="000000"/>
          <w:sz w:val="22"/>
          <w:szCs w:val="22"/>
        </w:rPr>
        <w:t>isavow the long-term viability</w:t>
      </w:r>
      <w:r>
        <w:rPr>
          <w:color w:val="000000"/>
          <w:sz w:val="22"/>
          <w:szCs w:val="22"/>
        </w:rPr>
        <w:t xml:space="preserve"> of “trickle down” capitalism and f</w:t>
      </w:r>
      <w:r w:rsidR="00BE0F2B" w:rsidRPr="00F1223D">
        <w:rPr>
          <w:color w:val="000000"/>
          <w:sz w:val="22"/>
          <w:szCs w:val="22"/>
        </w:rPr>
        <w:t xml:space="preserve">ind alternative economic models </w:t>
      </w:r>
      <w:r w:rsidR="001B022C">
        <w:rPr>
          <w:color w:val="000000"/>
          <w:sz w:val="22"/>
          <w:szCs w:val="22"/>
        </w:rPr>
        <w:t>that prioritise human needs before</w:t>
      </w:r>
      <w:r w:rsidR="00BE0F2B" w:rsidRPr="00F1223D">
        <w:rPr>
          <w:color w:val="000000"/>
          <w:sz w:val="22"/>
          <w:szCs w:val="22"/>
        </w:rPr>
        <w:t xml:space="preserve"> profits. </w:t>
      </w:r>
      <w:r w:rsidR="002D0B27" w:rsidRPr="00F1223D">
        <w:rPr>
          <w:color w:val="000000"/>
          <w:sz w:val="22"/>
          <w:szCs w:val="22"/>
        </w:rPr>
        <w:t xml:space="preserve">Culturally, </w:t>
      </w:r>
      <w:r w:rsidR="00BE0F2B" w:rsidRPr="00F1223D">
        <w:rPr>
          <w:color w:val="000000"/>
          <w:sz w:val="22"/>
          <w:szCs w:val="22"/>
        </w:rPr>
        <w:t xml:space="preserve">US belligerence </w:t>
      </w:r>
      <w:r w:rsidR="002D0B27" w:rsidRPr="00F1223D">
        <w:rPr>
          <w:color w:val="000000"/>
          <w:sz w:val="22"/>
          <w:szCs w:val="22"/>
        </w:rPr>
        <w:t xml:space="preserve">should be replaced </w:t>
      </w:r>
      <w:r w:rsidR="00BE0F2B" w:rsidRPr="00F1223D">
        <w:rPr>
          <w:color w:val="000000"/>
          <w:sz w:val="22"/>
          <w:szCs w:val="22"/>
        </w:rPr>
        <w:t>with strong leadership in promoting and protecting human rights. Re-cast the US contribution to the global community from hegemonic to culturally rich, racially accepting and socially and economically enabling. Pos</w:t>
      </w:r>
      <w:r>
        <w:rPr>
          <w:color w:val="000000"/>
          <w:sz w:val="22"/>
          <w:szCs w:val="22"/>
        </w:rPr>
        <w:t xml:space="preserve">ition the US to lead by example </w:t>
      </w:r>
      <w:r w:rsidR="00BE0F2B" w:rsidRPr="00F1223D">
        <w:rPr>
          <w:color w:val="000000"/>
          <w:sz w:val="22"/>
          <w:szCs w:val="22"/>
        </w:rPr>
        <w:t xml:space="preserve">in the practice </w:t>
      </w:r>
      <w:r w:rsidR="001B022C">
        <w:rPr>
          <w:color w:val="000000"/>
          <w:sz w:val="22"/>
          <w:szCs w:val="22"/>
        </w:rPr>
        <w:t>of democracy; use</w:t>
      </w:r>
      <w:r w:rsidR="00BE0F2B" w:rsidRPr="00F1223D">
        <w:rPr>
          <w:color w:val="000000"/>
          <w:sz w:val="22"/>
          <w:szCs w:val="22"/>
        </w:rPr>
        <w:t xml:space="preserve"> skills and resources to protect and preserve threatened cultures and environments.</w:t>
      </w:r>
    </w:p>
    <w:p w14:paraId="305F8CFF" w14:textId="77777777" w:rsidR="00C709E9" w:rsidRPr="00F1223D" w:rsidRDefault="00C709E9" w:rsidP="00383070">
      <w:pPr>
        <w:pStyle w:val="NormalWeb"/>
        <w:spacing w:before="0" w:beforeAutospacing="0" w:after="0" w:afterAutospacing="0" w:line="480" w:lineRule="auto"/>
        <w:jc w:val="both"/>
        <w:rPr>
          <w:b/>
          <w:color w:val="000000"/>
          <w:sz w:val="22"/>
          <w:szCs w:val="22"/>
          <w:u w:val="single"/>
        </w:rPr>
      </w:pPr>
      <w:r w:rsidRPr="00F1223D">
        <w:rPr>
          <w:b/>
          <w:color w:val="000000"/>
          <w:sz w:val="22"/>
          <w:szCs w:val="22"/>
          <w:u w:val="single"/>
        </w:rPr>
        <w:t>Israel</w:t>
      </w:r>
    </w:p>
    <w:p w14:paraId="5CB0DF70" w14:textId="77777777" w:rsidR="00F1223D" w:rsidRDefault="00ED57CB" w:rsidP="00383070">
      <w:pPr>
        <w:spacing w:line="480" w:lineRule="auto"/>
        <w:ind w:firstLine="720"/>
        <w:jc w:val="both"/>
        <w:rPr>
          <w:rFonts w:ascii="Times New Roman" w:eastAsia="Times New Roman" w:hAnsi="Times New Roman" w:cs="Times New Roman"/>
          <w:color w:val="000000"/>
          <w:sz w:val="22"/>
          <w:szCs w:val="22"/>
          <w:lang w:eastAsia="fr-FR"/>
        </w:rPr>
      </w:pPr>
      <w:r>
        <w:rPr>
          <w:rFonts w:ascii="Times New Roman" w:eastAsia="Times New Roman" w:hAnsi="Times New Roman" w:cs="Times New Roman"/>
          <w:color w:val="000000"/>
          <w:sz w:val="22"/>
          <w:szCs w:val="22"/>
          <w:lang w:eastAsia="fr-FR"/>
        </w:rPr>
        <w:t xml:space="preserve">In the name of </w:t>
      </w:r>
      <w:r w:rsidR="009620BB">
        <w:rPr>
          <w:rFonts w:ascii="Times New Roman" w:eastAsia="Times New Roman" w:hAnsi="Times New Roman" w:cs="Times New Roman"/>
          <w:color w:val="000000"/>
          <w:sz w:val="22"/>
          <w:szCs w:val="22"/>
          <w:lang w:eastAsia="fr-FR"/>
        </w:rPr>
        <w:t xml:space="preserve">state </w:t>
      </w:r>
      <w:r>
        <w:rPr>
          <w:rFonts w:ascii="Times New Roman" w:eastAsia="Times New Roman" w:hAnsi="Times New Roman" w:cs="Times New Roman"/>
          <w:color w:val="000000"/>
          <w:sz w:val="22"/>
          <w:szCs w:val="22"/>
          <w:lang w:eastAsia="fr-FR"/>
        </w:rPr>
        <w:t xml:space="preserve">security, </w:t>
      </w:r>
      <w:r w:rsidR="00FA13CA">
        <w:rPr>
          <w:rFonts w:ascii="Times New Roman" w:eastAsia="Times New Roman" w:hAnsi="Times New Roman" w:cs="Times New Roman"/>
          <w:color w:val="000000"/>
          <w:sz w:val="22"/>
          <w:szCs w:val="22"/>
          <w:lang w:eastAsia="fr-FR"/>
        </w:rPr>
        <w:t>Israel imposes structurally and culturally violent policies and engages in direct violence</w:t>
      </w:r>
      <w:r w:rsidR="00F1223D" w:rsidRPr="00F1223D">
        <w:rPr>
          <w:rFonts w:ascii="Times New Roman" w:eastAsia="Times New Roman" w:hAnsi="Times New Roman" w:cs="Times New Roman"/>
          <w:color w:val="000000"/>
          <w:sz w:val="22"/>
          <w:szCs w:val="22"/>
          <w:lang w:eastAsia="fr-FR"/>
        </w:rPr>
        <w:t xml:space="preserve"> </w:t>
      </w:r>
      <w:r w:rsidR="00FA13CA">
        <w:rPr>
          <w:rFonts w:ascii="Times New Roman" w:eastAsia="Times New Roman" w:hAnsi="Times New Roman" w:cs="Times New Roman"/>
          <w:color w:val="000000"/>
          <w:sz w:val="22"/>
          <w:szCs w:val="22"/>
          <w:lang w:eastAsia="fr-FR"/>
        </w:rPr>
        <w:t xml:space="preserve">against </w:t>
      </w:r>
      <w:r w:rsidR="00F1223D" w:rsidRPr="00F1223D">
        <w:rPr>
          <w:rFonts w:ascii="Times New Roman" w:eastAsia="Times New Roman" w:hAnsi="Times New Roman" w:cs="Times New Roman"/>
          <w:color w:val="000000"/>
          <w:sz w:val="22"/>
          <w:szCs w:val="22"/>
          <w:lang w:eastAsia="fr-FR"/>
        </w:rPr>
        <w:t>Palestinian</w:t>
      </w:r>
      <w:r w:rsidR="00FA13CA">
        <w:rPr>
          <w:rFonts w:ascii="Times New Roman" w:eastAsia="Times New Roman" w:hAnsi="Times New Roman" w:cs="Times New Roman"/>
          <w:color w:val="000000"/>
          <w:sz w:val="22"/>
          <w:szCs w:val="22"/>
          <w:lang w:eastAsia="fr-FR"/>
        </w:rPr>
        <w:t>s</w:t>
      </w:r>
      <w:r w:rsidR="00F1223D" w:rsidRPr="00F1223D">
        <w:rPr>
          <w:rFonts w:ascii="Times New Roman" w:eastAsia="Times New Roman" w:hAnsi="Times New Roman" w:cs="Times New Roman"/>
          <w:color w:val="000000"/>
          <w:sz w:val="22"/>
          <w:szCs w:val="22"/>
          <w:lang w:eastAsia="fr-FR"/>
        </w:rPr>
        <w:t xml:space="preserve">. </w:t>
      </w:r>
      <w:r>
        <w:rPr>
          <w:rFonts w:ascii="Times New Roman" w:eastAsia="Times New Roman" w:hAnsi="Times New Roman" w:cs="Times New Roman"/>
          <w:color w:val="000000"/>
          <w:sz w:val="22"/>
          <w:szCs w:val="22"/>
          <w:lang w:eastAsia="fr-FR"/>
        </w:rPr>
        <w:t xml:space="preserve">Yet </w:t>
      </w:r>
      <w:r w:rsidR="009620BB">
        <w:rPr>
          <w:rFonts w:ascii="Times New Roman" w:eastAsia="Times New Roman" w:hAnsi="Times New Roman" w:cs="Times New Roman"/>
          <w:color w:val="000000"/>
          <w:sz w:val="22"/>
          <w:szCs w:val="22"/>
          <w:lang w:eastAsia="fr-FR"/>
        </w:rPr>
        <w:t xml:space="preserve">the </w:t>
      </w:r>
      <w:r w:rsidR="00F1223D" w:rsidRPr="00F1223D">
        <w:rPr>
          <w:rFonts w:ascii="Times New Roman" w:eastAsia="Times New Roman" w:hAnsi="Times New Roman" w:cs="Times New Roman"/>
          <w:color w:val="000000"/>
          <w:sz w:val="22"/>
          <w:szCs w:val="22"/>
          <w:lang w:eastAsia="fr-FR"/>
        </w:rPr>
        <w:t xml:space="preserve">Israeli and Palestinian </w:t>
      </w:r>
      <w:r w:rsidR="009620BB">
        <w:rPr>
          <w:rFonts w:ascii="Times New Roman" w:eastAsia="Times New Roman" w:hAnsi="Times New Roman" w:cs="Times New Roman"/>
          <w:color w:val="000000"/>
          <w:sz w:val="22"/>
          <w:szCs w:val="22"/>
          <w:lang w:eastAsia="fr-FR"/>
        </w:rPr>
        <w:t>populations both have legitimate</w:t>
      </w:r>
      <w:r w:rsidR="00F1223D" w:rsidRPr="00F1223D">
        <w:rPr>
          <w:rFonts w:ascii="Times New Roman" w:eastAsia="Times New Roman" w:hAnsi="Times New Roman" w:cs="Times New Roman"/>
          <w:color w:val="000000"/>
          <w:sz w:val="22"/>
          <w:szCs w:val="22"/>
          <w:lang w:eastAsia="fr-FR"/>
        </w:rPr>
        <w:t xml:space="preserve"> need</w:t>
      </w:r>
      <w:r w:rsidR="009620BB">
        <w:rPr>
          <w:rFonts w:ascii="Times New Roman" w:eastAsia="Times New Roman" w:hAnsi="Times New Roman" w:cs="Times New Roman"/>
          <w:color w:val="000000"/>
          <w:sz w:val="22"/>
          <w:szCs w:val="22"/>
          <w:lang w:eastAsia="fr-FR"/>
        </w:rPr>
        <w:t>s</w:t>
      </w:r>
      <w:r w:rsidR="00BE57F1">
        <w:rPr>
          <w:rFonts w:ascii="Times New Roman" w:eastAsia="Times New Roman" w:hAnsi="Times New Roman" w:cs="Times New Roman"/>
          <w:color w:val="000000"/>
          <w:sz w:val="22"/>
          <w:szCs w:val="22"/>
          <w:lang w:eastAsia="fr-FR"/>
        </w:rPr>
        <w:t xml:space="preserve"> in the areas of</w:t>
      </w:r>
      <w:r w:rsidR="00F1223D" w:rsidRPr="00F1223D">
        <w:rPr>
          <w:rFonts w:ascii="Times New Roman" w:eastAsia="Times New Roman" w:hAnsi="Times New Roman" w:cs="Times New Roman"/>
          <w:color w:val="000000"/>
          <w:sz w:val="22"/>
          <w:szCs w:val="22"/>
          <w:lang w:eastAsia="fr-FR"/>
        </w:rPr>
        <w:t xml:space="preserve"> self-determination, state recognition, freedom to move within borders and </w:t>
      </w:r>
      <w:r w:rsidR="009620BB">
        <w:rPr>
          <w:rFonts w:ascii="Times New Roman" w:eastAsia="Times New Roman" w:hAnsi="Times New Roman" w:cs="Times New Roman"/>
          <w:color w:val="000000"/>
          <w:sz w:val="22"/>
          <w:szCs w:val="22"/>
          <w:lang w:eastAsia="fr-FR"/>
        </w:rPr>
        <w:t>protection from violence and aggression</w:t>
      </w:r>
      <w:r w:rsidR="00F1223D" w:rsidRPr="00F1223D">
        <w:rPr>
          <w:rFonts w:ascii="Times New Roman" w:eastAsia="Times New Roman" w:hAnsi="Times New Roman" w:cs="Times New Roman"/>
          <w:color w:val="000000"/>
          <w:sz w:val="22"/>
          <w:szCs w:val="22"/>
          <w:lang w:eastAsia="fr-FR"/>
        </w:rPr>
        <w:t>.</w:t>
      </w:r>
    </w:p>
    <w:p w14:paraId="0878AC80" w14:textId="77777777" w:rsidR="00C709E9" w:rsidRPr="00C709E9" w:rsidRDefault="00C709E9" w:rsidP="00383070">
      <w:pPr>
        <w:spacing w:line="480" w:lineRule="auto"/>
        <w:ind w:firstLine="720"/>
        <w:jc w:val="both"/>
        <w:rPr>
          <w:rFonts w:ascii="Times New Roman" w:eastAsia="Times New Roman" w:hAnsi="Times New Roman" w:cs="Times New Roman"/>
          <w:color w:val="000000"/>
          <w:sz w:val="22"/>
          <w:szCs w:val="22"/>
          <w:lang w:eastAsia="fr-FR"/>
        </w:rPr>
      </w:pPr>
      <w:r w:rsidRPr="00C709E9">
        <w:rPr>
          <w:rFonts w:ascii="Times New Roman" w:eastAsia="Times New Roman" w:hAnsi="Times New Roman" w:cs="Times New Roman"/>
          <w:color w:val="000000"/>
          <w:sz w:val="22"/>
          <w:szCs w:val="22"/>
          <w:lang w:eastAsia="fr-FR"/>
        </w:rPr>
        <w:t xml:space="preserve">Political therapies </w:t>
      </w:r>
      <w:r w:rsidR="00ED57CB">
        <w:rPr>
          <w:rFonts w:ascii="Times New Roman" w:eastAsia="Times New Roman" w:hAnsi="Times New Roman" w:cs="Times New Roman"/>
          <w:color w:val="000000"/>
          <w:sz w:val="22"/>
          <w:szCs w:val="22"/>
          <w:lang w:eastAsia="fr-FR"/>
        </w:rPr>
        <w:t xml:space="preserve">should </w:t>
      </w:r>
      <w:r w:rsidRPr="00C709E9">
        <w:rPr>
          <w:rFonts w:ascii="Times New Roman" w:eastAsia="Times New Roman" w:hAnsi="Times New Roman" w:cs="Times New Roman"/>
          <w:color w:val="000000"/>
          <w:sz w:val="22"/>
          <w:szCs w:val="22"/>
          <w:lang w:eastAsia="fr-FR"/>
        </w:rPr>
        <w:t>foster regional recognition for Israel and Palestine as sovereign states exercising self-determination. Efforts to achieve this should address and, where possib</w:t>
      </w:r>
      <w:r w:rsidR="00ED57CB">
        <w:rPr>
          <w:rFonts w:ascii="Times New Roman" w:eastAsia="Times New Roman" w:hAnsi="Times New Roman" w:cs="Times New Roman"/>
          <w:color w:val="000000"/>
          <w:sz w:val="22"/>
          <w:szCs w:val="22"/>
          <w:lang w:eastAsia="fr-FR"/>
        </w:rPr>
        <w:t>le, remove vertical imperialism</w:t>
      </w:r>
      <w:r w:rsidRPr="00C709E9">
        <w:rPr>
          <w:rFonts w:ascii="Times New Roman" w:eastAsia="Times New Roman" w:hAnsi="Times New Roman" w:cs="Times New Roman"/>
          <w:color w:val="000000"/>
          <w:sz w:val="22"/>
          <w:szCs w:val="22"/>
          <w:lang w:eastAsia="fr-FR"/>
        </w:rPr>
        <w:t>. Realignment to a horizontal, mutually enriching relationship away from superpower-based imperialism (i.e. the United States) would foster regional harmony through integration for future stability an</w:t>
      </w:r>
      <w:r w:rsidR="00ED57CB">
        <w:rPr>
          <w:rFonts w:ascii="Times New Roman" w:eastAsia="Times New Roman" w:hAnsi="Times New Roman" w:cs="Times New Roman"/>
          <w:color w:val="000000"/>
          <w:sz w:val="22"/>
          <w:szCs w:val="22"/>
          <w:lang w:eastAsia="fr-FR"/>
        </w:rPr>
        <w:t>d cooperation</w:t>
      </w:r>
      <w:r w:rsidRPr="00C709E9">
        <w:rPr>
          <w:rFonts w:ascii="Times New Roman" w:eastAsia="Times New Roman" w:hAnsi="Times New Roman" w:cs="Times New Roman"/>
          <w:color w:val="000000"/>
          <w:sz w:val="22"/>
          <w:szCs w:val="22"/>
          <w:lang w:eastAsia="fr-FR"/>
        </w:rPr>
        <w:t>.</w:t>
      </w:r>
    </w:p>
    <w:p w14:paraId="187E51B1" w14:textId="77777777" w:rsidR="00C709E9" w:rsidRPr="00C709E9" w:rsidRDefault="00C709E9" w:rsidP="00383070">
      <w:pPr>
        <w:spacing w:line="480" w:lineRule="auto"/>
        <w:ind w:firstLine="720"/>
        <w:jc w:val="both"/>
        <w:rPr>
          <w:rFonts w:ascii="Times New Roman" w:eastAsia="Times New Roman" w:hAnsi="Times New Roman" w:cs="Times New Roman"/>
          <w:color w:val="000000"/>
          <w:sz w:val="22"/>
          <w:szCs w:val="22"/>
          <w:lang w:eastAsia="fr-FR"/>
        </w:rPr>
      </w:pPr>
      <w:r w:rsidRPr="00C709E9">
        <w:rPr>
          <w:rFonts w:ascii="Times New Roman" w:eastAsia="Times New Roman" w:hAnsi="Times New Roman" w:cs="Times New Roman"/>
          <w:color w:val="000000"/>
          <w:sz w:val="22"/>
          <w:szCs w:val="22"/>
          <w:lang w:eastAsia="fr-FR"/>
        </w:rPr>
        <w:t xml:space="preserve">Economic therapies </w:t>
      </w:r>
      <w:r w:rsidR="00ED57CB">
        <w:rPr>
          <w:rFonts w:ascii="Times New Roman" w:eastAsia="Times New Roman" w:hAnsi="Times New Roman" w:cs="Times New Roman"/>
          <w:color w:val="000000"/>
          <w:sz w:val="22"/>
          <w:szCs w:val="22"/>
          <w:lang w:eastAsia="fr-FR"/>
        </w:rPr>
        <w:t>should seek</w:t>
      </w:r>
      <w:r w:rsidRPr="00C709E9">
        <w:rPr>
          <w:rFonts w:ascii="Times New Roman" w:eastAsia="Times New Roman" w:hAnsi="Times New Roman" w:cs="Times New Roman"/>
          <w:color w:val="000000"/>
          <w:sz w:val="22"/>
          <w:szCs w:val="22"/>
          <w:lang w:eastAsia="fr-FR"/>
        </w:rPr>
        <w:t xml:space="preserve"> greater equity between the Israeli and Palestinian economies given Palestine’s Gross Domestic Product in 2013 </w:t>
      </w:r>
      <w:r w:rsidR="00FA13CA" w:rsidRPr="00C709E9">
        <w:rPr>
          <w:rFonts w:ascii="Times New Roman" w:eastAsia="Times New Roman" w:hAnsi="Times New Roman" w:cs="Times New Roman"/>
          <w:color w:val="000000"/>
          <w:sz w:val="22"/>
          <w:szCs w:val="22"/>
          <w:lang w:eastAsia="fr-FR"/>
        </w:rPr>
        <w:t>totaled</w:t>
      </w:r>
      <w:r w:rsidRPr="00C709E9">
        <w:rPr>
          <w:rFonts w:ascii="Times New Roman" w:eastAsia="Times New Roman" w:hAnsi="Times New Roman" w:cs="Times New Roman"/>
          <w:color w:val="000000"/>
          <w:sz w:val="22"/>
          <w:szCs w:val="22"/>
          <w:lang w:eastAsia="fr-FR"/>
        </w:rPr>
        <w:t xml:space="preserve"> US$6.9 billion (Trading Economics 2015a); 2.27 per cent of Israel’s US$304.2 billion GDP in 2014 (Trading Economics 2015b). Establishing a regional econo</w:t>
      </w:r>
      <w:r w:rsidR="00ED57CB">
        <w:rPr>
          <w:rFonts w:ascii="Times New Roman" w:eastAsia="Times New Roman" w:hAnsi="Times New Roman" w:cs="Times New Roman"/>
          <w:color w:val="000000"/>
          <w:sz w:val="22"/>
          <w:szCs w:val="22"/>
          <w:lang w:eastAsia="fr-FR"/>
        </w:rPr>
        <w:t xml:space="preserve">mic trade council through cooperation of Middle </w:t>
      </w:r>
      <w:r w:rsidRPr="00C709E9">
        <w:rPr>
          <w:rFonts w:ascii="Times New Roman" w:eastAsia="Times New Roman" w:hAnsi="Times New Roman" w:cs="Times New Roman"/>
          <w:color w:val="000000"/>
          <w:sz w:val="22"/>
          <w:szCs w:val="22"/>
          <w:lang w:eastAsia="fr-FR"/>
        </w:rPr>
        <w:t>Eastern states would help to shift Israeli economic reliance to</w:t>
      </w:r>
      <w:r w:rsidR="00ED57CB">
        <w:rPr>
          <w:rFonts w:ascii="Times New Roman" w:eastAsia="Times New Roman" w:hAnsi="Times New Roman" w:cs="Times New Roman"/>
          <w:color w:val="000000"/>
          <w:sz w:val="22"/>
          <w:szCs w:val="22"/>
          <w:lang w:eastAsia="fr-FR"/>
        </w:rPr>
        <w:t>ward</w:t>
      </w:r>
      <w:r w:rsidRPr="00C709E9">
        <w:rPr>
          <w:rFonts w:ascii="Times New Roman" w:eastAsia="Times New Roman" w:hAnsi="Times New Roman" w:cs="Times New Roman"/>
          <w:color w:val="000000"/>
          <w:sz w:val="22"/>
          <w:szCs w:val="22"/>
          <w:lang w:eastAsia="fr-FR"/>
        </w:rPr>
        <w:t xml:space="preserve"> </w:t>
      </w:r>
      <w:r w:rsidR="00ED57CB">
        <w:rPr>
          <w:rFonts w:ascii="Times New Roman" w:eastAsia="Times New Roman" w:hAnsi="Times New Roman" w:cs="Times New Roman"/>
          <w:color w:val="000000"/>
          <w:sz w:val="22"/>
          <w:szCs w:val="22"/>
          <w:lang w:eastAsia="fr-FR"/>
        </w:rPr>
        <w:t xml:space="preserve">a </w:t>
      </w:r>
      <w:r w:rsidR="009620BB">
        <w:rPr>
          <w:rFonts w:ascii="Times New Roman" w:eastAsia="Times New Roman" w:hAnsi="Times New Roman" w:cs="Times New Roman"/>
          <w:color w:val="000000"/>
          <w:sz w:val="22"/>
          <w:szCs w:val="22"/>
          <w:lang w:eastAsia="fr-FR"/>
        </w:rPr>
        <w:t>regionally focused</w:t>
      </w:r>
      <w:r w:rsidR="00ED57CB">
        <w:rPr>
          <w:rFonts w:ascii="Times New Roman" w:eastAsia="Times New Roman" w:hAnsi="Times New Roman" w:cs="Times New Roman"/>
          <w:color w:val="000000"/>
          <w:sz w:val="22"/>
          <w:szCs w:val="22"/>
          <w:lang w:eastAsia="fr-FR"/>
        </w:rPr>
        <w:t xml:space="preserve"> trade alliance</w:t>
      </w:r>
      <w:r w:rsidRPr="00C709E9">
        <w:rPr>
          <w:rFonts w:ascii="Times New Roman" w:eastAsia="Times New Roman" w:hAnsi="Times New Roman" w:cs="Times New Roman"/>
          <w:color w:val="000000"/>
          <w:sz w:val="22"/>
          <w:szCs w:val="22"/>
          <w:lang w:eastAsia="fr-FR"/>
        </w:rPr>
        <w:t>. Crucially, interconnected regional economic stability and sustainability would foster greater equity within society and empathy at all levels within and between states.</w:t>
      </w:r>
    </w:p>
    <w:p w14:paraId="4110A6B4" w14:textId="77777777" w:rsidR="00C709E9" w:rsidRPr="00C709E9" w:rsidRDefault="00C709E9" w:rsidP="00383070">
      <w:pPr>
        <w:spacing w:line="480" w:lineRule="auto"/>
        <w:ind w:firstLine="720"/>
        <w:jc w:val="both"/>
        <w:rPr>
          <w:rFonts w:ascii="Times New Roman" w:eastAsia="Times New Roman" w:hAnsi="Times New Roman" w:cs="Times New Roman"/>
          <w:color w:val="000000"/>
          <w:sz w:val="22"/>
          <w:szCs w:val="22"/>
          <w:lang w:eastAsia="fr-FR"/>
        </w:rPr>
      </w:pPr>
      <w:r w:rsidRPr="00C709E9">
        <w:rPr>
          <w:rFonts w:ascii="Times New Roman" w:eastAsia="Times New Roman" w:hAnsi="Times New Roman" w:cs="Times New Roman"/>
          <w:color w:val="000000"/>
          <w:sz w:val="22"/>
          <w:szCs w:val="22"/>
          <w:lang w:eastAsia="fr-FR"/>
        </w:rPr>
        <w:t>Military therapies</w:t>
      </w:r>
      <w:r w:rsidR="00ED57CB">
        <w:rPr>
          <w:rFonts w:ascii="Times New Roman" w:eastAsia="Times New Roman" w:hAnsi="Times New Roman" w:cs="Times New Roman"/>
          <w:color w:val="000000"/>
          <w:sz w:val="22"/>
          <w:szCs w:val="22"/>
          <w:lang w:eastAsia="fr-FR"/>
        </w:rPr>
        <w:t xml:space="preserve"> should addr</w:t>
      </w:r>
      <w:r w:rsidR="00BE57F1">
        <w:rPr>
          <w:rFonts w:ascii="Times New Roman" w:eastAsia="Times New Roman" w:hAnsi="Times New Roman" w:cs="Times New Roman"/>
          <w:color w:val="000000"/>
          <w:sz w:val="22"/>
          <w:szCs w:val="22"/>
          <w:lang w:eastAsia="fr-FR"/>
        </w:rPr>
        <w:t xml:space="preserve">ess and minimise direct violence </w:t>
      </w:r>
      <w:r w:rsidRPr="00C709E9">
        <w:rPr>
          <w:rFonts w:ascii="Times New Roman" w:eastAsia="Times New Roman" w:hAnsi="Times New Roman" w:cs="Times New Roman"/>
          <w:color w:val="000000"/>
          <w:sz w:val="22"/>
          <w:szCs w:val="22"/>
          <w:lang w:eastAsia="fr-FR"/>
        </w:rPr>
        <w:t xml:space="preserve">to ensure </w:t>
      </w:r>
      <w:r w:rsidR="00BE57F1">
        <w:rPr>
          <w:rFonts w:ascii="Times New Roman" w:eastAsia="Times New Roman" w:hAnsi="Times New Roman" w:cs="Times New Roman"/>
          <w:color w:val="000000"/>
          <w:sz w:val="22"/>
          <w:szCs w:val="22"/>
          <w:lang w:eastAsia="fr-FR"/>
        </w:rPr>
        <w:t xml:space="preserve">both </w:t>
      </w:r>
      <w:r w:rsidRPr="00C709E9">
        <w:rPr>
          <w:rFonts w:ascii="Times New Roman" w:eastAsia="Times New Roman" w:hAnsi="Times New Roman" w:cs="Times New Roman"/>
          <w:color w:val="000000"/>
          <w:sz w:val="22"/>
          <w:szCs w:val="22"/>
          <w:lang w:eastAsia="fr-FR"/>
        </w:rPr>
        <w:t>Israeli and Palestinian human rights and security needs are upheld. Israel</w:t>
      </w:r>
      <w:r w:rsidR="00BE57F1">
        <w:rPr>
          <w:rFonts w:ascii="Times New Roman" w:eastAsia="Times New Roman" w:hAnsi="Times New Roman" w:cs="Times New Roman"/>
          <w:color w:val="000000"/>
          <w:sz w:val="22"/>
          <w:szCs w:val="22"/>
          <w:lang w:eastAsia="fr-FR"/>
        </w:rPr>
        <w:t>i military could be re-tasked</w:t>
      </w:r>
      <w:r w:rsidRPr="00C709E9">
        <w:rPr>
          <w:rFonts w:ascii="Times New Roman" w:eastAsia="Times New Roman" w:hAnsi="Times New Roman" w:cs="Times New Roman"/>
          <w:color w:val="000000"/>
          <w:sz w:val="22"/>
          <w:szCs w:val="22"/>
          <w:lang w:eastAsia="fr-FR"/>
        </w:rPr>
        <w:t xml:space="preserve"> to ensure </w:t>
      </w:r>
      <w:r w:rsidR="00BE57F1">
        <w:rPr>
          <w:rFonts w:ascii="Times New Roman" w:eastAsia="Times New Roman" w:hAnsi="Times New Roman" w:cs="Times New Roman"/>
          <w:color w:val="000000"/>
          <w:sz w:val="22"/>
          <w:szCs w:val="22"/>
          <w:lang w:eastAsia="fr-FR"/>
        </w:rPr>
        <w:lastRenderedPageBreak/>
        <w:t xml:space="preserve">human rights </w:t>
      </w:r>
      <w:r w:rsidRPr="00C709E9">
        <w:rPr>
          <w:rFonts w:ascii="Times New Roman" w:eastAsia="Times New Roman" w:hAnsi="Times New Roman" w:cs="Times New Roman"/>
          <w:color w:val="000000"/>
          <w:sz w:val="22"/>
          <w:szCs w:val="22"/>
          <w:lang w:eastAsia="fr-FR"/>
        </w:rPr>
        <w:t xml:space="preserve">for </w:t>
      </w:r>
      <w:r w:rsidR="00BE57F1">
        <w:rPr>
          <w:rFonts w:ascii="Times New Roman" w:eastAsia="Times New Roman" w:hAnsi="Times New Roman" w:cs="Times New Roman"/>
          <w:color w:val="000000"/>
          <w:sz w:val="22"/>
          <w:szCs w:val="22"/>
          <w:lang w:eastAsia="fr-FR"/>
        </w:rPr>
        <w:t xml:space="preserve">are safeguarded </w:t>
      </w:r>
      <w:r w:rsidRPr="00C709E9">
        <w:rPr>
          <w:rFonts w:ascii="Times New Roman" w:eastAsia="Times New Roman" w:hAnsi="Times New Roman" w:cs="Times New Roman"/>
          <w:color w:val="000000"/>
          <w:sz w:val="22"/>
          <w:szCs w:val="22"/>
          <w:lang w:eastAsia="fr-FR"/>
        </w:rPr>
        <w:t>all</w:t>
      </w:r>
      <w:r w:rsidR="001F6A3F">
        <w:rPr>
          <w:rFonts w:ascii="Times New Roman" w:eastAsia="Times New Roman" w:hAnsi="Times New Roman" w:cs="Times New Roman"/>
          <w:color w:val="000000"/>
          <w:sz w:val="22"/>
          <w:szCs w:val="22"/>
          <w:lang w:eastAsia="fr-FR"/>
        </w:rPr>
        <w:t xml:space="preserve"> including by ceasing</w:t>
      </w:r>
      <w:r w:rsidR="00ED57CB">
        <w:rPr>
          <w:rFonts w:ascii="Times New Roman" w:eastAsia="Times New Roman" w:hAnsi="Times New Roman" w:cs="Times New Roman"/>
          <w:color w:val="000000"/>
          <w:sz w:val="22"/>
          <w:szCs w:val="22"/>
          <w:lang w:eastAsia="fr-FR"/>
        </w:rPr>
        <w:t xml:space="preserve"> extrajudicial killings</w:t>
      </w:r>
      <w:r w:rsidRPr="00C709E9">
        <w:rPr>
          <w:rFonts w:ascii="Times New Roman" w:eastAsia="Times New Roman" w:hAnsi="Times New Roman" w:cs="Times New Roman"/>
          <w:color w:val="000000"/>
          <w:sz w:val="22"/>
          <w:szCs w:val="22"/>
          <w:lang w:eastAsia="fr-FR"/>
        </w:rPr>
        <w:t xml:space="preserve"> and acknowledging Israeli human rights abuses. Similarly, developing a disengagement plan for Israeli military withdrawal from the Occupied Territories and West </w:t>
      </w:r>
      <w:r w:rsidR="001F6A3F">
        <w:rPr>
          <w:rFonts w:ascii="Times New Roman" w:eastAsia="Times New Roman" w:hAnsi="Times New Roman" w:cs="Times New Roman"/>
          <w:color w:val="000000"/>
          <w:sz w:val="22"/>
          <w:szCs w:val="22"/>
          <w:lang w:eastAsia="fr-FR"/>
        </w:rPr>
        <w:t>Bank would do much to</w:t>
      </w:r>
      <w:r w:rsidR="009620BB">
        <w:rPr>
          <w:rFonts w:ascii="Times New Roman" w:eastAsia="Times New Roman" w:hAnsi="Times New Roman" w:cs="Times New Roman"/>
          <w:color w:val="000000"/>
          <w:sz w:val="22"/>
          <w:szCs w:val="22"/>
          <w:lang w:eastAsia="fr-FR"/>
        </w:rPr>
        <w:t xml:space="preserve"> improve </w:t>
      </w:r>
      <w:r w:rsidRPr="00C709E9">
        <w:rPr>
          <w:rFonts w:ascii="Times New Roman" w:eastAsia="Times New Roman" w:hAnsi="Times New Roman" w:cs="Times New Roman"/>
          <w:color w:val="000000"/>
          <w:sz w:val="22"/>
          <w:szCs w:val="22"/>
          <w:lang w:eastAsia="fr-FR"/>
        </w:rPr>
        <w:t>cooperation with neighbouring states to build security and stabi</w:t>
      </w:r>
      <w:r w:rsidR="001F6A3F">
        <w:rPr>
          <w:rFonts w:ascii="Times New Roman" w:eastAsia="Times New Roman" w:hAnsi="Times New Roman" w:cs="Times New Roman"/>
          <w:color w:val="000000"/>
          <w:sz w:val="22"/>
          <w:szCs w:val="22"/>
          <w:lang w:eastAsia="fr-FR"/>
        </w:rPr>
        <w:t>lity</w:t>
      </w:r>
      <w:r w:rsidRPr="00C709E9">
        <w:rPr>
          <w:rFonts w:ascii="Times New Roman" w:eastAsia="Times New Roman" w:hAnsi="Times New Roman" w:cs="Times New Roman"/>
          <w:color w:val="000000"/>
          <w:sz w:val="22"/>
          <w:szCs w:val="22"/>
          <w:lang w:eastAsia="fr-FR"/>
        </w:rPr>
        <w:t>.</w:t>
      </w:r>
    </w:p>
    <w:p w14:paraId="36D81218" w14:textId="77777777" w:rsidR="00C709E9" w:rsidRPr="00C709E9" w:rsidRDefault="00C709E9" w:rsidP="00383070">
      <w:pPr>
        <w:spacing w:line="480" w:lineRule="auto"/>
        <w:ind w:firstLine="720"/>
        <w:jc w:val="both"/>
        <w:rPr>
          <w:rFonts w:ascii="Times New Roman" w:eastAsia="Times New Roman" w:hAnsi="Times New Roman" w:cs="Times New Roman"/>
          <w:color w:val="000000"/>
          <w:sz w:val="22"/>
          <w:szCs w:val="22"/>
          <w:lang w:eastAsia="fr-FR"/>
        </w:rPr>
      </w:pPr>
      <w:r w:rsidRPr="00C709E9">
        <w:rPr>
          <w:rFonts w:ascii="Times New Roman" w:eastAsia="Times New Roman" w:hAnsi="Times New Roman" w:cs="Times New Roman"/>
          <w:color w:val="000000"/>
          <w:sz w:val="22"/>
          <w:szCs w:val="22"/>
          <w:lang w:eastAsia="fr-FR"/>
        </w:rPr>
        <w:t xml:space="preserve">Cultural therapies </w:t>
      </w:r>
      <w:r w:rsidR="001F6A3F">
        <w:rPr>
          <w:rFonts w:ascii="Times New Roman" w:eastAsia="Times New Roman" w:hAnsi="Times New Roman" w:cs="Times New Roman"/>
          <w:color w:val="000000"/>
          <w:sz w:val="22"/>
          <w:szCs w:val="22"/>
          <w:lang w:eastAsia="fr-FR"/>
        </w:rPr>
        <w:t xml:space="preserve">should seek to eliminate marginalization and </w:t>
      </w:r>
      <w:r w:rsidRPr="00C709E9">
        <w:rPr>
          <w:rFonts w:ascii="Times New Roman" w:eastAsia="Times New Roman" w:hAnsi="Times New Roman" w:cs="Times New Roman"/>
          <w:color w:val="000000"/>
          <w:sz w:val="22"/>
          <w:szCs w:val="22"/>
          <w:lang w:eastAsia="fr-FR"/>
        </w:rPr>
        <w:t>dehumanisation by nurturing closer Israeli and Palestinian relationships through community-based conciliation activities. This involves transition</w:t>
      </w:r>
      <w:r w:rsidR="000469A2">
        <w:rPr>
          <w:rFonts w:ascii="Times New Roman" w:eastAsia="Times New Roman" w:hAnsi="Times New Roman" w:cs="Times New Roman"/>
          <w:color w:val="000000"/>
          <w:sz w:val="22"/>
          <w:szCs w:val="22"/>
          <w:lang w:eastAsia="fr-FR"/>
        </w:rPr>
        <w:t xml:space="preserve">ing </w:t>
      </w:r>
      <w:r w:rsidRPr="00C709E9">
        <w:rPr>
          <w:rFonts w:ascii="Times New Roman" w:eastAsia="Times New Roman" w:hAnsi="Times New Roman" w:cs="Times New Roman"/>
          <w:color w:val="000000"/>
          <w:sz w:val="22"/>
          <w:szCs w:val="22"/>
          <w:lang w:eastAsia="fr-FR"/>
        </w:rPr>
        <w:t>the social system away from state</w:t>
      </w:r>
      <w:r w:rsidR="001F6A3F">
        <w:rPr>
          <w:rFonts w:ascii="Times New Roman" w:eastAsia="Times New Roman" w:hAnsi="Times New Roman" w:cs="Times New Roman"/>
          <w:color w:val="000000"/>
          <w:sz w:val="22"/>
          <w:szCs w:val="22"/>
          <w:lang w:eastAsia="fr-FR"/>
        </w:rPr>
        <w:t xml:space="preserve">-based ideologies </w:t>
      </w:r>
      <w:r w:rsidRPr="00C709E9">
        <w:rPr>
          <w:rFonts w:ascii="Times New Roman" w:eastAsia="Times New Roman" w:hAnsi="Times New Roman" w:cs="Times New Roman"/>
          <w:color w:val="000000"/>
          <w:sz w:val="22"/>
          <w:szCs w:val="22"/>
          <w:lang w:eastAsia="fr-FR"/>
        </w:rPr>
        <w:t>to explore transitional progress through reg</w:t>
      </w:r>
      <w:r w:rsidR="001F6A3F">
        <w:rPr>
          <w:rFonts w:ascii="Times New Roman" w:eastAsia="Times New Roman" w:hAnsi="Times New Roman" w:cs="Times New Roman"/>
          <w:color w:val="000000"/>
          <w:sz w:val="22"/>
          <w:szCs w:val="22"/>
          <w:lang w:eastAsia="fr-FR"/>
        </w:rPr>
        <w:t>ional geography</w:t>
      </w:r>
      <w:r w:rsidRPr="00C709E9">
        <w:rPr>
          <w:rFonts w:ascii="Times New Roman" w:eastAsia="Times New Roman" w:hAnsi="Times New Roman" w:cs="Times New Roman"/>
          <w:color w:val="000000"/>
          <w:sz w:val="22"/>
          <w:szCs w:val="22"/>
          <w:lang w:eastAsia="fr-FR"/>
        </w:rPr>
        <w:t>. Prominence and priority for greater gender representation throughout society should be concentrated on empowering community leadership where identity is transformed into horizontally inclusive societal structures and cultures.</w:t>
      </w:r>
    </w:p>
    <w:p w14:paraId="1A3B003B" w14:textId="77777777" w:rsidR="00C709E9" w:rsidRPr="00F1223D" w:rsidRDefault="00C709E9" w:rsidP="00383070">
      <w:pPr>
        <w:spacing w:line="480" w:lineRule="auto"/>
        <w:jc w:val="both"/>
        <w:textAlignment w:val="baseline"/>
        <w:rPr>
          <w:rFonts w:ascii="Times New Roman" w:hAnsi="Times New Roman" w:cs="Times New Roman"/>
          <w:b/>
          <w:color w:val="000000"/>
          <w:sz w:val="22"/>
          <w:szCs w:val="22"/>
          <w:u w:val="single"/>
        </w:rPr>
      </w:pPr>
      <w:r w:rsidRPr="00F1223D">
        <w:rPr>
          <w:rFonts w:ascii="Times New Roman" w:hAnsi="Times New Roman" w:cs="Times New Roman"/>
          <w:b/>
          <w:color w:val="000000"/>
          <w:sz w:val="22"/>
          <w:szCs w:val="22"/>
          <w:u w:val="single"/>
        </w:rPr>
        <w:t>Turkey</w:t>
      </w:r>
    </w:p>
    <w:p w14:paraId="6484A548" w14:textId="77777777" w:rsidR="001F6A3F" w:rsidRDefault="001F6A3F" w:rsidP="00383070">
      <w:pPr>
        <w:spacing w:line="480" w:lineRule="auto"/>
        <w:ind w:firstLine="720"/>
        <w:jc w:val="both"/>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 xml:space="preserve">The geopolitical disposition of Turkey, the legacies </w:t>
      </w:r>
      <w:r w:rsidR="00C709E9" w:rsidRPr="00F1223D">
        <w:rPr>
          <w:rFonts w:ascii="Times New Roman" w:hAnsi="Times New Roman" w:cs="Times New Roman"/>
          <w:color w:val="000000"/>
          <w:sz w:val="22"/>
          <w:szCs w:val="22"/>
        </w:rPr>
        <w:t xml:space="preserve">a religious-based military in a </w:t>
      </w:r>
      <w:proofErr w:type="spellStart"/>
      <w:r w:rsidR="00C709E9" w:rsidRPr="00F1223D">
        <w:rPr>
          <w:rFonts w:ascii="Times New Roman" w:hAnsi="Times New Roman" w:cs="Times New Roman"/>
          <w:color w:val="000000"/>
          <w:sz w:val="22"/>
          <w:szCs w:val="22"/>
        </w:rPr>
        <w:t>Kemalist</w:t>
      </w:r>
      <w:proofErr w:type="spellEnd"/>
      <w:r w:rsidR="00C709E9" w:rsidRPr="00F1223D">
        <w:rPr>
          <w:rFonts w:ascii="Times New Roman" w:hAnsi="Times New Roman" w:cs="Times New Roman"/>
          <w:color w:val="000000"/>
          <w:sz w:val="22"/>
          <w:szCs w:val="22"/>
        </w:rPr>
        <w:t xml:space="preserve">-secular state, the 38 years of Kurdish-Turkish tensions and the pressure from both allies and other belligerent states like </w:t>
      </w:r>
      <w:r>
        <w:rPr>
          <w:rFonts w:ascii="Times New Roman" w:hAnsi="Times New Roman" w:cs="Times New Roman"/>
          <w:color w:val="000000"/>
          <w:sz w:val="22"/>
          <w:szCs w:val="22"/>
        </w:rPr>
        <w:t>Russia together sustain an entrenched and</w:t>
      </w:r>
      <w:r w:rsidR="00C709E9" w:rsidRPr="00F1223D">
        <w:rPr>
          <w:rFonts w:ascii="Times New Roman" w:hAnsi="Times New Roman" w:cs="Times New Roman"/>
          <w:color w:val="000000"/>
          <w:sz w:val="22"/>
          <w:szCs w:val="22"/>
        </w:rPr>
        <w:t xml:space="preserve"> multi</w:t>
      </w:r>
      <w:r>
        <w:rPr>
          <w:rFonts w:ascii="Times New Roman" w:hAnsi="Times New Roman" w:cs="Times New Roman"/>
          <w:color w:val="000000"/>
          <w:sz w:val="22"/>
          <w:szCs w:val="22"/>
        </w:rPr>
        <w:t>faceted underlying conflict</w:t>
      </w:r>
      <w:r w:rsidR="00C709E9" w:rsidRPr="00F1223D">
        <w:rPr>
          <w:rFonts w:ascii="Times New Roman" w:hAnsi="Times New Roman" w:cs="Times New Roman"/>
          <w:color w:val="000000"/>
          <w:sz w:val="22"/>
          <w:szCs w:val="22"/>
        </w:rPr>
        <w:t>.</w:t>
      </w:r>
    </w:p>
    <w:p w14:paraId="4FC5B0CB" w14:textId="77777777" w:rsidR="00C709E9" w:rsidRPr="00F1223D" w:rsidRDefault="001F6A3F" w:rsidP="00383070">
      <w:pPr>
        <w:spacing w:line="480" w:lineRule="auto"/>
        <w:ind w:firstLine="720"/>
        <w:jc w:val="both"/>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Political therapies should work towards</w:t>
      </w:r>
      <w:r w:rsidR="00C709E9" w:rsidRPr="00F1223D">
        <w:rPr>
          <w:rFonts w:ascii="Times New Roman" w:hAnsi="Times New Roman" w:cs="Times New Roman"/>
          <w:color w:val="000000"/>
          <w:sz w:val="22"/>
          <w:szCs w:val="22"/>
        </w:rPr>
        <w:t xml:space="preserve"> a mutually acceptable system of non-interference, energy security and cultural respect through sustained consultation between Shanghai Cooperation </w:t>
      </w:r>
      <w:proofErr w:type="spellStart"/>
      <w:r w:rsidR="00C709E9" w:rsidRPr="00F1223D">
        <w:rPr>
          <w:rFonts w:ascii="Times New Roman" w:hAnsi="Times New Roman" w:cs="Times New Roman"/>
          <w:color w:val="000000"/>
          <w:sz w:val="22"/>
          <w:szCs w:val="22"/>
        </w:rPr>
        <w:t>Organisation</w:t>
      </w:r>
      <w:proofErr w:type="spellEnd"/>
      <w:r w:rsidR="00C709E9" w:rsidRPr="00F1223D">
        <w:rPr>
          <w:rFonts w:ascii="Times New Roman" w:hAnsi="Times New Roman" w:cs="Times New Roman"/>
          <w:color w:val="000000"/>
          <w:sz w:val="22"/>
          <w:szCs w:val="22"/>
        </w:rPr>
        <w:t xml:space="preserve"> (SCO) and North Atlantic Treaty </w:t>
      </w:r>
      <w:proofErr w:type="spellStart"/>
      <w:r w:rsidR="00C709E9" w:rsidRPr="00F1223D">
        <w:rPr>
          <w:rFonts w:ascii="Times New Roman" w:hAnsi="Times New Roman" w:cs="Times New Roman"/>
          <w:color w:val="000000"/>
          <w:sz w:val="22"/>
          <w:szCs w:val="22"/>
        </w:rPr>
        <w:t>Organisation</w:t>
      </w:r>
      <w:proofErr w:type="spellEnd"/>
      <w:r w:rsidR="00C709E9" w:rsidRPr="00F1223D">
        <w:rPr>
          <w:rFonts w:ascii="Times New Roman" w:hAnsi="Times New Roman" w:cs="Times New Roman"/>
          <w:color w:val="000000"/>
          <w:sz w:val="22"/>
          <w:szCs w:val="22"/>
        </w:rPr>
        <w:t xml:space="preserve"> (NATO) to manage national and regional security (Arai, 2015) (Flood, 2015) (</w:t>
      </w:r>
      <w:proofErr w:type="spellStart"/>
      <w:r w:rsidR="00C709E9" w:rsidRPr="00F1223D">
        <w:rPr>
          <w:rFonts w:ascii="Times New Roman" w:hAnsi="Times New Roman" w:cs="Times New Roman"/>
          <w:color w:val="000000"/>
          <w:sz w:val="22"/>
          <w:szCs w:val="22"/>
        </w:rPr>
        <w:t>Shaaban</w:t>
      </w:r>
      <w:proofErr w:type="spellEnd"/>
      <w:r w:rsidR="00C709E9" w:rsidRPr="00F1223D">
        <w:rPr>
          <w:rFonts w:ascii="Times New Roman" w:hAnsi="Times New Roman" w:cs="Times New Roman"/>
          <w:color w:val="000000"/>
          <w:sz w:val="22"/>
          <w:szCs w:val="22"/>
        </w:rPr>
        <w:t>, 20</w:t>
      </w:r>
      <w:r>
        <w:rPr>
          <w:rFonts w:ascii="Times New Roman" w:hAnsi="Times New Roman" w:cs="Times New Roman"/>
          <w:color w:val="000000"/>
          <w:sz w:val="22"/>
          <w:szCs w:val="22"/>
        </w:rPr>
        <w:t xml:space="preserve">16). </w:t>
      </w:r>
      <w:r w:rsidR="00C709E9" w:rsidRPr="00F1223D">
        <w:rPr>
          <w:rFonts w:ascii="Times New Roman" w:hAnsi="Times New Roman" w:cs="Times New Roman"/>
          <w:color w:val="000000"/>
          <w:sz w:val="22"/>
          <w:szCs w:val="22"/>
        </w:rPr>
        <w:t>EU accession</w:t>
      </w:r>
      <w:r>
        <w:rPr>
          <w:rFonts w:ascii="Times New Roman" w:hAnsi="Times New Roman" w:cs="Times New Roman"/>
          <w:color w:val="000000"/>
          <w:sz w:val="22"/>
          <w:szCs w:val="22"/>
        </w:rPr>
        <w:t xml:space="preserve"> should be contingent on the</w:t>
      </w:r>
      <w:r w:rsidR="00C709E9" w:rsidRPr="00F1223D">
        <w:rPr>
          <w:rFonts w:ascii="Times New Roman" w:hAnsi="Times New Roman" w:cs="Times New Roman"/>
          <w:color w:val="000000"/>
          <w:sz w:val="22"/>
          <w:szCs w:val="22"/>
        </w:rPr>
        <w:t xml:space="preserve"> dignified treatment of Syrian refugees. (de </w:t>
      </w:r>
      <w:proofErr w:type="spellStart"/>
      <w:r w:rsidR="00C709E9" w:rsidRPr="00F1223D">
        <w:rPr>
          <w:rFonts w:ascii="Times New Roman" w:hAnsi="Times New Roman" w:cs="Times New Roman"/>
          <w:color w:val="000000"/>
          <w:sz w:val="22"/>
          <w:szCs w:val="22"/>
        </w:rPr>
        <w:t>Bellaigue</w:t>
      </w:r>
      <w:proofErr w:type="spellEnd"/>
      <w:r w:rsidR="00C709E9" w:rsidRPr="00F1223D">
        <w:rPr>
          <w:rFonts w:ascii="Times New Roman" w:hAnsi="Times New Roman" w:cs="Times New Roman"/>
          <w:color w:val="000000"/>
          <w:sz w:val="22"/>
          <w:szCs w:val="22"/>
        </w:rPr>
        <w:t>, 2015) (Kamal, 2016) Open</w:t>
      </w:r>
      <w:r w:rsidR="00C62CA7">
        <w:rPr>
          <w:rFonts w:ascii="Times New Roman" w:hAnsi="Times New Roman" w:cs="Times New Roman"/>
          <w:color w:val="000000"/>
          <w:sz w:val="22"/>
          <w:szCs w:val="22"/>
        </w:rPr>
        <w:t>,</w:t>
      </w:r>
      <w:r w:rsidR="00C709E9" w:rsidRPr="00F1223D">
        <w:rPr>
          <w:rFonts w:ascii="Times New Roman" w:hAnsi="Times New Roman" w:cs="Times New Roman"/>
          <w:color w:val="000000"/>
          <w:sz w:val="22"/>
          <w:szCs w:val="22"/>
        </w:rPr>
        <w:t xml:space="preserve"> mutually inclusive discussion with Kurdish political parties to manage Kurdish settlement wi</w:t>
      </w:r>
      <w:r w:rsidR="000A6925">
        <w:rPr>
          <w:rFonts w:ascii="Times New Roman" w:hAnsi="Times New Roman" w:cs="Times New Roman"/>
          <w:color w:val="000000"/>
          <w:sz w:val="22"/>
          <w:szCs w:val="22"/>
        </w:rPr>
        <w:t xml:space="preserve">th full human rights including respect for </w:t>
      </w:r>
      <w:r w:rsidR="00C709E9" w:rsidRPr="00F1223D">
        <w:rPr>
          <w:rFonts w:ascii="Times New Roman" w:hAnsi="Times New Roman" w:cs="Times New Roman"/>
          <w:color w:val="000000"/>
          <w:sz w:val="22"/>
          <w:szCs w:val="22"/>
        </w:rPr>
        <w:t>Kurdish people in bordering countries of Syria and Iraq. (</w:t>
      </w:r>
      <w:proofErr w:type="spellStart"/>
      <w:r w:rsidR="00C709E9" w:rsidRPr="00F1223D">
        <w:rPr>
          <w:rFonts w:ascii="Times New Roman" w:hAnsi="Times New Roman" w:cs="Times New Roman"/>
          <w:color w:val="000000"/>
          <w:sz w:val="22"/>
          <w:szCs w:val="22"/>
        </w:rPr>
        <w:t>Bildt</w:t>
      </w:r>
      <w:proofErr w:type="spellEnd"/>
      <w:r w:rsidR="00C709E9" w:rsidRPr="00F1223D">
        <w:rPr>
          <w:rFonts w:ascii="Times New Roman" w:hAnsi="Times New Roman" w:cs="Times New Roman"/>
          <w:color w:val="000000"/>
          <w:sz w:val="22"/>
          <w:szCs w:val="22"/>
        </w:rPr>
        <w:t>, 2015) (</w:t>
      </w:r>
      <w:proofErr w:type="spellStart"/>
      <w:r w:rsidR="00C709E9" w:rsidRPr="00F1223D">
        <w:rPr>
          <w:rFonts w:ascii="Times New Roman" w:hAnsi="Times New Roman" w:cs="Times New Roman"/>
          <w:color w:val="000000"/>
          <w:sz w:val="22"/>
          <w:szCs w:val="22"/>
        </w:rPr>
        <w:t>Cagaptay</w:t>
      </w:r>
      <w:proofErr w:type="spellEnd"/>
      <w:r w:rsidR="00C709E9" w:rsidRPr="00F1223D">
        <w:rPr>
          <w:rFonts w:ascii="Times New Roman" w:hAnsi="Times New Roman" w:cs="Times New Roman"/>
          <w:color w:val="000000"/>
          <w:sz w:val="22"/>
          <w:szCs w:val="22"/>
        </w:rPr>
        <w:t>, 2015)</w:t>
      </w:r>
      <w:r w:rsidR="00F1223D">
        <w:rPr>
          <w:rFonts w:ascii="Times New Roman" w:hAnsi="Times New Roman" w:cs="Times New Roman"/>
          <w:color w:val="000000"/>
          <w:sz w:val="22"/>
          <w:szCs w:val="22"/>
        </w:rPr>
        <w:t xml:space="preserve">. </w:t>
      </w:r>
      <w:r w:rsidR="000469A2">
        <w:rPr>
          <w:rFonts w:ascii="Times New Roman" w:hAnsi="Times New Roman" w:cs="Times New Roman"/>
          <w:color w:val="000000"/>
          <w:sz w:val="22"/>
          <w:szCs w:val="22"/>
        </w:rPr>
        <w:t xml:space="preserve">Open discussion </w:t>
      </w:r>
      <w:r w:rsidR="00C709E9" w:rsidRPr="00F1223D">
        <w:rPr>
          <w:rFonts w:ascii="Times New Roman" w:hAnsi="Times New Roman" w:cs="Times New Roman"/>
          <w:color w:val="000000"/>
          <w:sz w:val="22"/>
          <w:szCs w:val="22"/>
        </w:rPr>
        <w:t>with Cyp</w:t>
      </w:r>
      <w:r w:rsidR="000A6925">
        <w:rPr>
          <w:rFonts w:ascii="Times New Roman" w:hAnsi="Times New Roman" w:cs="Times New Roman"/>
          <w:color w:val="000000"/>
          <w:sz w:val="22"/>
          <w:szCs w:val="22"/>
        </w:rPr>
        <w:t xml:space="preserve">rus and Armenia to </w:t>
      </w:r>
      <w:r w:rsidR="00C709E9" w:rsidRPr="00F1223D">
        <w:rPr>
          <w:rFonts w:ascii="Times New Roman" w:hAnsi="Times New Roman" w:cs="Times New Roman"/>
          <w:color w:val="000000"/>
          <w:sz w:val="22"/>
          <w:szCs w:val="22"/>
        </w:rPr>
        <w:t>bala</w:t>
      </w:r>
      <w:r w:rsidR="000A6925">
        <w:rPr>
          <w:rFonts w:ascii="Times New Roman" w:hAnsi="Times New Roman" w:cs="Times New Roman"/>
          <w:color w:val="000000"/>
          <w:sz w:val="22"/>
          <w:szCs w:val="22"/>
        </w:rPr>
        <w:t>nce EU and NATO cooperation and seek</w:t>
      </w:r>
      <w:r w:rsidR="00C709E9" w:rsidRPr="00F1223D">
        <w:rPr>
          <w:rFonts w:ascii="Times New Roman" w:hAnsi="Times New Roman" w:cs="Times New Roman"/>
          <w:color w:val="000000"/>
          <w:sz w:val="22"/>
          <w:szCs w:val="22"/>
        </w:rPr>
        <w:t xml:space="preserve"> possible peace settlement between Armenia and Azerbaijan. (</w:t>
      </w:r>
      <w:proofErr w:type="spellStart"/>
      <w:r w:rsidR="00C709E9" w:rsidRPr="00F1223D">
        <w:rPr>
          <w:rFonts w:ascii="Times New Roman" w:hAnsi="Times New Roman" w:cs="Times New Roman"/>
          <w:color w:val="000000"/>
          <w:sz w:val="22"/>
          <w:szCs w:val="22"/>
        </w:rPr>
        <w:t>Bildt</w:t>
      </w:r>
      <w:proofErr w:type="spellEnd"/>
      <w:r w:rsidR="00C709E9" w:rsidRPr="00F1223D">
        <w:rPr>
          <w:rFonts w:ascii="Times New Roman" w:hAnsi="Times New Roman" w:cs="Times New Roman"/>
          <w:color w:val="000000"/>
          <w:sz w:val="22"/>
          <w:szCs w:val="22"/>
        </w:rPr>
        <w:t>, 2015)</w:t>
      </w:r>
    </w:p>
    <w:p w14:paraId="6E1C3C54" w14:textId="77777777" w:rsidR="00C709E9" w:rsidRPr="00F1223D" w:rsidRDefault="000A6925" w:rsidP="00383070">
      <w:pPr>
        <w:spacing w:line="480" w:lineRule="auto"/>
        <w:ind w:firstLine="720"/>
        <w:jc w:val="both"/>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Economically, remedies would seek to uncouple</w:t>
      </w:r>
      <w:r w:rsidR="00C709E9" w:rsidRPr="00F1223D">
        <w:rPr>
          <w:rFonts w:ascii="Times New Roman" w:hAnsi="Times New Roman" w:cs="Times New Roman"/>
          <w:color w:val="000000"/>
          <w:sz w:val="22"/>
          <w:szCs w:val="22"/>
        </w:rPr>
        <w:t xml:space="preserve"> regional rivalries from bilateral relations with Iran and other neighbouring countries to allow continuity in economic relations to manage Russia’s unilateral sancti</w:t>
      </w:r>
      <w:r>
        <w:rPr>
          <w:rFonts w:ascii="Times New Roman" w:hAnsi="Times New Roman" w:cs="Times New Roman"/>
          <w:color w:val="000000"/>
          <w:sz w:val="22"/>
          <w:szCs w:val="22"/>
        </w:rPr>
        <w:t>ons, USA and its allied hegemonic</w:t>
      </w:r>
      <w:r w:rsidR="00C709E9" w:rsidRPr="00F1223D">
        <w:rPr>
          <w:rFonts w:ascii="Times New Roman" w:hAnsi="Times New Roman" w:cs="Times New Roman"/>
          <w:color w:val="000000"/>
          <w:sz w:val="22"/>
          <w:szCs w:val="22"/>
        </w:rPr>
        <w:t xml:space="preserve"> pressures. (</w:t>
      </w:r>
      <w:proofErr w:type="spellStart"/>
      <w:r w:rsidR="00C709E9" w:rsidRPr="00F1223D">
        <w:rPr>
          <w:rFonts w:ascii="Times New Roman" w:hAnsi="Times New Roman" w:cs="Times New Roman"/>
          <w:color w:val="000000"/>
          <w:sz w:val="22"/>
          <w:szCs w:val="22"/>
        </w:rPr>
        <w:t>Ahmadian</w:t>
      </w:r>
      <w:proofErr w:type="spellEnd"/>
      <w:r w:rsidR="00C709E9" w:rsidRPr="00F1223D">
        <w:rPr>
          <w:rFonts w:ascii="Times New Roman" w:hAnsi="Times New Roman" w:cs="Times New Roman"/>
          <w:color w:val="000000"/>
          <w:sz w:val="22"/>
          <w:szCs w:val="22"/>
        </w:rPr>
        <w:t>, 2016) (The Choices Program, 2014)</w:t>
      </w:r>
    </w:p>
    <w:p w14:paraId="4C434186" w14:textId="77777777" w:rsidR="00C709E9" w:rsidRPr="00F1223D" w:rsidRDefault="000A6925" w:rsidP="00383070">
      <w:pPr>
        <w:spacing w:line="480" w:lineRule="auto"/>
        <w:ind w:firstLine="720"/>
        <w:jc w:val="both"/>
        <w:rPr>
          <w:rFonts w:ascii="Times New Roman" w:hAnsi="Times New Roman" w:cs="Times New Roman"/>
          <w:sz w:val="22"/>
          <w:szCs w:val="22"/>
        </w:rPr>
      </w:pPr>
      <w:r>
        <w:rPr>
          <w:rFonts w:ascii="Times New Roman" w:hAnsi="Times New Roman" w:cs="Times New Roman"/>
          <w:color w:val="000000"/>
          <w:sz w:val="22"/>
          <w:szCs w:val="22"/>
        </w:rPr>
        <w:lastRenderedPageBreak/>
        <w:t xml:space="preserve">Militarily, force structure and operations </w:t>
      </w:r>
      <w:r w:rsidR="00C709E9" w:rsidRPr="00F1223D">
        <w:rPr>
          <w:rFonts w:ascii="Times New Roman" w:hAnsi="Times New Roman" w:cs="Times New Roman"/>
          <w:color w:val="000000"/>
          <w:sz w:val="22"/>
          <w:szCs w:val="22"/>
        </w:rPr>
        <w:t xml:space="preserve">in Turkey </w:t>
      </w:r>
      <w:r>
        <w:rPr>
          <w:rFonts w:ascii="Times New Roman" w:hAnsi="Times New Roman" w:cs="Times New Roman"/>
          <w:color w:val="000000"/>
          <w:sz w:val="22"/>
          <w:szCs w:val="22"/>
        </w:rPr>
        <w:t xml:space="preserve">could be </w:t>
      </w:r>
      <w:r w:rsidR="00C62CA7">
        <w:rPr>
          <w:rFonts w:ascii="Times New Roman" w:hAnsi="Times New Roman" w:cs="Times New Roman"/>
          <w:color w:val="000000"/>
          <w:sz w:val="22"/>
          <w:szCs w:val="22"/>
        </w:rPr>
        <w:t xml:space="preserve">recalibrated </w:t>
      </w:r>
      <w:r w:rsidR="00C709E9" w:rsidRPr="00F1223D">
        <w:rPr>
          <w:rFonts w:ascii="Times New Roman" w:hAnsi="Times New Roman" w:cs="Times New Roman"/>
          <w:color w:val="000000"/>
          <w:sz w:val="22"/>
          <w:szCs w:val="22"/>
        </w:rPr>
        <w:t xml:space="preserve">for secularism, whereby </w:t>
      </w:r>
      <w:r w:rsidR="000469A2">
        <w:rPr>
          <w:rFonts w:ascii="Times New Roman" w:hAnsi="Times New Roman" w:cs="Times New Roman"/>
          <w:color w:val="000000"/>
          <w:sz w:val="22"/>
          <w:szCs w:val="22"/>
        </w:rPr>
        <w:t>the rejection of</w:t>
      </w:r>
      <w:r w:rsidR="00C709E9" w:rsidRPr="00F1223D">
        <w:rPr>
          <w:rFonts w:ascii="Times New Roman" w:hAnsi="Times New Roman" w:cs="Times New Roman"/>
          <w:color w:val="000000"/>
          <w:sz w:val="22"/>
          <w:szCs w:val="22"/>
        </w:rPr>
        <w:t xml:space="preserve"> expansionist tendencies and the renewed focus on p</w:t>
      </w:r>
      <w:r w:rsidR="000469A2">
        <w:rPr>
          <w:rFonts w:ascii="Times New Roman" w:hAnsi="Times New Roman" w:cs="Times New Roman"/>
          <w:color w:val="000000"/>
          <w:sz w:val="22"/>
          <w:szCs w:val="22"/>
        </w:rPr>
        <w:t xml:space="preserve">eace from </w:t>
      </w:r>
      <w:proofErr w:type="spellStart"/>
      <w:r w:rsidR="000469A2">
        <w:rPr>
          <w:rFonts w:ascii="Times New Roman" w:hAnsi="Times New Roman" w:cs="Times New Roman"/>
          <w:color w:val="000000"/>
          <w:sz w:val="22"/>
          <w:szCs w:val="22"/>
        </w:rPr>
        <w:t>Kemalism</w:t>
      </w:r>
      <w:proofErr w:type="spellEnd"/>
      <w:r w:rsidR="000469A2">
        <w:rPr>
          <w:rFonts w:ascii="Times New Roman" w:hAnsi="Times New Roman" w:cs="Times New Roman"/>
          <w:color w:val="000000"/>
          <w:sz w:val="22"/>
          <w:szCs w:val="22"/>
        </w:rPr>
        <w:t xml:space="preserve"> </w:t>
      </w:r>
      <w:r w:rsidR="00C709E9" w:rsidRPr="00F1223D">
        <w:rPr>
          <w:rFonts w:ascii="Times New Roman" w:hAnsi="Times New Roman" w:cs="Times New Roman"/>
          <w:color w:val="000000"/>
          <w:sz w:val="22"/>
          <w:szCs w:val="22"/>
        </w:rPr>
        <w:t xml:space="preserve">is reintroduced in </w:t>
      </w:r>
      <w:r w:rsidR="000469A2">
        <w:rPr>
          <w:rFonts w:ascii="Times New Roman" w:hAnsi="Times New Roman" w:cs="Times New Roman"/>
          <w:color w:val="000000"/>
          <w:sz w:val="22"/>
          <w:szCs w:val="22"/>
        </w:rPr>
        <w:t xml:space="preserve">an </w:t>
      </w:r>
      <w:r w:rsidR="00C709E9" w:rsidRPr="00F1223D">
        <w:rPr>
          <w:rFonts w:ascii="Times New Roman" w:hAnsi="Times New Roman" w:cs="Times New Roman"/>
          <w:color w:val="000000"/>
          <w:sz w:val="22"/>
          <w:szCs w:val="22"/>
        </w:rPr>
        <w:t>updated legal framework. (</w:t>
      </w:r>
      <w:proofErr w:type="spellStart"/>
      <w:r w:rsidR="00C709E9" w:rsidRPr="00F1223D">
        <w:rPr>
          <w:rFonts w:ascii="Times New Roman" w:hAnsi="Times New Roman" w:cs="Times New Roman"/>
          <w:color w:val="000000"/>
          <w:sz w:val="22"/>
          <w:szCs w:val="22"/>
        </w:rPr>
        <w:t>Taspinar</w:t>
      </w:r>
      <w:proofErr w:type="spellEnd"/>
      <w:r w:rsidR="00C709E9" w:rsidRPr="00F1223D">
        <w:rPr>
          <w:rFonts w:ascii="Times New Roman" w:hAnsi="Times New Roman" w:cs="Times New Roman"/>
          <w:color w:val="000000"/>
          <w:sz w:val="22"/>
          <w:szCs w:val="22"/>
        </w:rPr>
        <w:t>, 2012) (</w:t>
      </w:r>
      <w:proofErr w:type="spellStart"/>
      <w:r w:rsidR="00C709E9" w:rsidRPr="00F1223D">
        <w:rPr>
          <w:rFonts w:ascii="Times New Roman" w:hAnsi="Times New Roman" w:cs="Times New Roman"/>
          <w:color w:val="000000"/>
          <w:sz w:val="22"/>
          <w:szCs w:val="22"/>
        </w:rPr>
        <w:t>Galtung</w:t>
      </w:r>
      <w:proofErr w:type="spellEnd"/>
      <w:r w:rsidR="00C709E9" w:rsidRPr="00F1223D">
        <w:rPr>
          <w:rFonts w:ascii="Times New Roman" w:hAnsi="Times New Roman" w:cs="Times New Roman"/>
          <w:color w:val="000000"/>
          <w:sz w:val="22"/>
          <w:szCs w:val="22"/>
        </w:rPr>
        <w:t>, 2014)</w:t>
      </w:r>
      <w:r w:rsidR="00C709E9" w:rsidRPr="00F1223D">
        <w:rPr>
          <w:rFonts w:ascii="Times New Roman" w:hAnsi="Times New Roman" w:cs="Times New Roman"/>
          <w:sz w:val="22"/>
          <w:szCs w:val="22"/>
        </w:rPr>
        <w:t xml:space="preserve"> </w:t>
      </w:r>
      <w:r>
        <w:rPr>
          <w:rFonts w:ascii="Times New Roman" w:hAnsi="Times New Roman" w:cs="Times New Roman"/>
          <w:color w:val="000000"/>
          <w:sz w:val="22"/>
          <w:szCs w:val="22"/>
        </w:rPr>
        <w:t xml:space="preserve">Force elements </w:t>
      </w:r>
      <w:r w:rsidR="00C709E9" w:rsidRPr="00F1223D">
        <w:rPr>
          <w:rFonts w:ascii="Times New Roman" w:hAnsi="Times New Roman" w:cs="Times New Roman"/>
          <w:color w:val="000000"/>
          <w:sz w:val="22"/>
          <w:szCs w:val="22"/>
        </w:rPr>
        <w:t xml:space="preserve">from Turkey and regional countries where Kurdish and Syrian refugee populations are prevalent </w:t>
      </w:r>
      <w:r w:rsidR="000469A2">
        <w:rPr>
          <w:rFonts w:ascii="Times New Roman" w:hAnsi="Times New Roman" w:cs="Times New Roman"/>
          <w:color w:val="000000"/>
          <w:sz w:val="22"/>
          <w:szCs w:val="22"/>
        </w:rPr>
        <w:t xml:space="preserve">could </w:t>
      </w:r>
      <w:r w:rsidR="00C709E9" w:rsidRPr="00F1223D">
        <w:rPr>
          <w:rFonts w:ascii="Times New Roman" w:hAnsi="Times New Roman" w:cs="Times New Roman"/>
          <w:color w:val="000000"/>
          <w:sz w:val="22"/>
          <w:szCs w:val="22"/>
        </w:rPr>
        <w:t xml:space="preserve">participate in peacekeeping exercises.  Creation of </w:t>
      </w:r>
      <w:r>
        <w:rPr>
          <w:rFonts w:ascii="Times New Roman" w:hAnsi="Times New Roman" w:cs="Times New Roman"/>
          <w:color w:val="000000"/>
          <w:sz w:val="22"/>
          <w:szCs w:val="22"/>
        </w:rPr>
        <w:t>a ‘</w:t>
      </w:r>
      <w:r w:rsidR="00C709E9" w:rsidRPr="00F1223D">
        <w:rPr>
          <w:rFonts w:ascii="Times New Roman" w:hAnsi="Times New Roman" w:cs="Times New Roman"/>
          <w:color w:val="000000"/>
          <w:sz w:val="22"/>
          <w:szCs w:val="22"/>
        </w:rPr>
        <w:t>conscientious objector</w:t>
      </w:r>
      <w:r>
        <w:rPr>
          <w:rFonts w:ascii="Times New Roman" w:hAnsi="Times New Roman" w:cs="Times New Roman"/>
          <w:color w:val="000000"/>
          <w:sz w:val="22"/>
          <w:szCs w:val="22"/>
        </w:rPr>
        <w:t>’ civil service</w:t>
      </w:r>
      <w:r w:rsidR="00C709E9" w:rsidRPr="00F1223D">
        <w:rPr>
          <w:rFonts w:ascii="Times New Roman" w:hAnsi="Times New Roman" w:cs="Times New Roman"/>
          <w:color w:val="000000"/>
          <w:sz w:val="22"/>
          <w:szCs w:val="22"/>
        </w:rPr>
        <w:t xml:space="preserve"> as an alternative to compulso</w:t>
      </w:r>
      <w:r w:rsidR="000469A2">
        <w:rPr>
          <w:rFonts w:ascii="Times New Roman" w:hAnsi="Times New Roman" w:cs="Times New Roman"/>
          <w:color w:val="000000"/>
          <w:sz w:val="22"/>
          <w:szCs w:val="22"/>
        </w:rPr>
        <w:t>ry military service aimed at maintaining security while</w:t>
      </w:r>
      <w:r w:rsidR="00C709E9" w:rsidRPr="00F1223D">
        <w:rPr>
          <w:rFonts w:ascii="Times New Roman" w:hAnsi="Times New Roman" w:cs="Times New Roman"/>
          <w:color w:val="000000"/>
          <w:sz w:val="22"/>
          <w:szCs w:val="22"/>
        </w:rPr>
        <w:t xml:space="preserve"> reducing military involvement, including </w:t>
      </w:r>
      <w:r w:rsidR="000469A2">
        <w:rPr>
          <w:rFonts w:ascii="Times New Roman" w:hAnsi="Times New Roman" w:cs="Times New Roman"/>
          <w:color w:val="000000"/>
          <w:sz w:val="22"/>
          <w:szCs w:val="22"/>
        </w:rPr>
        <w:t xml:space="preserve">provision of </w:t>
      </w:r>
      <w:r w:rsidR="00C709E9" w:rsidRPr="00F1223D">
        <w:rPr>
          <w:rFonts w:ascii="Times New Roman" w:hAnsi="Times New Roman" w:cs="Times New Roman"/>
          <w:color w:val="000000"/>
          <w:sz w:val="22"/>
          <w:szCs w:val="22"/>
        </w:rPr>
        <w:t>services aimed at assisting the poor, or undertaking international studies to better understand the aims of peace in the region. (</w:t>
      </w:r>
      <w:proofErr w:type="spellStart"/>
      <w:r w:rsidR="00C709E9" w:rsidRPr="00F1223D">
        <w:rPr>
          <w:rFonts w:ascii="Times New Roman" w:hAnsi="Times New Roman" w:cs="Times New Roman"/>
          <w:color w:val="000000"/>
          <w:sz w:val="22"/>
          <w:szCs w:val="22"/>
        </w:rPr>
        <w:t>Hinke</w:t>
      </w:r>
      <w:proofErr w:type="spellEnd"/>
      <w:r w:rsidR="00C709E9" w:rsidRPr="00F1223D">
        <w:rPr>
          <w:rFonts w:ascii="Times New Roman" w:hAnsi="Times New Roman" w:cs="Times New Roman"/>
          <w:color w:val="000000"/>
          <w:sz w:val="22"/>
          <w:szCs w:val="22"/>
        </w:rPr>
        <w:t>, 2016)</w:t>
      </w:r>
    </w:p>
    <w:p w14:paraId="4B3597CE" w14:textId="77777777" w:rsidR="00C709E9" w:rsidRPr="00F1223D" w:rsidRDefault="000A6925" w:rsidP="00383070">
      <w:pPr>
        <w:spacing w:line="480" w:lineRule="auto"/>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Culturally, </w:t>
      </w:r>
      <w:r w:rsidR="00C709E9" w:rsidRPr="00F1223D">
        <w:rPr>
          <w:rFonts w:ascii="Times New Roman" w:hAnsi="Times New Roman" w:cs="Times New Roman"/>
          <w:color w:val="000000"/>
          <w:sz w:val="22"/>
          <w:szCs w:val="22"/>
        </w:rPr>
        <w:t>a public apology from Turkey that acknowledges human rights abuses against Kurds and Armenians; acknowledges Turkey’s condemnations for war crimes in supranational courts; and guarantees the reparative process. A guarantee to welcome Kurds residing in other territories to reside inside Turkish borders</w:t>
      </w:r>
      <w:r>
        <w:rPr>
          <w:rFonts w:ascii="Times New Roman" w:hAnsi="Times New Roman" w:cs="Times New Roman"/>
          <w:color w:val="000000"/>
          <w:sz w:val="22"/>
          <w:szCs w:val="22"/>
        </w:rPr>
        <w:t xml:space="preserve"> could be considered</w:t>
      </w:r>
      <w:r w:rsidR="00C709E9" w:rsidRPr="00F1223D">
        <w:rPr>
          <w:rFonts w:ascii="Times New Roman" w:hAnsi="Times New Roman" w:cs="Times New Roman"/>
          <w:color w:val="000000"/>
          <w:sz w:val="22"/>
          <w:szCs w:val="22"/>
        </w:rPr>
        <w:t>. (</w:t>
      </w:r>
      <w:proofErr w:type="spellStart"/>
      <w:r w:rsidR="00C709E9" w:rsidRPr="00F1223D">
        <w:rPr>
          <w:rFonts w:ascii="Times New Roman" w:hAnsi="Times New Roman" w:cs="Times New Roman"/>
          <w:color w:val="000000"/>
          <w:sz w:val="22"/>
          <w:szCs w:val="22"/>
        </w:rPr>
        <w:t>Galtung</w:t>
      </w:r>
      <w:proofErr w:type="spellEnd"/>
      <w:r w:rsidR="00C709E9" w:rsidRPr="00F1223D">
        <w:rPr>
          <w:rFonts w:ascii="Times New Roman" w:hAnsi="Times New Roman" w:cs="Times New Roman"/>
          <w:color w:val="000000"/>
          <w:sz w:val="22"/>
          <w:szCs w:val="22"/>
        </w:rPr>
        <w:t>, 2012).</w:t>
      </w:r>
      <w:r w:rsidR="00F1223D">
        <w:rPr>
          <w:rFonts w:ascii="Times New Roman" w:hAnsi="Times New Roman" w:cs="Times New Roman"/>
          <w:color w:val="000000"/>
          <w:sz w:val="22"/>
          <w:szCs w:val="22"/>
        </w:rPr>
        <w:t xml:space="preserve"> </w:t>
      </w:r>
      <w:r w:rsidR="00C709E9" w:rsidRPr="00F1223D">
        <w:rPr>
          <w:rFonts w:ascii="Times New Roman" w:hAnsi="Times New Roman" w:cs="Times New Roman"/>
          <w:color w:val="000000"/>
          <w:sz w:val="22"/>
          <w:szCs w:val="22"/>
        </w:rPr>
        <w:t xml:space="preserve">Dialogue to be initiated </w:t>
      </w:r>
      <w:r>
        <w:rPr>
          <w:rFonts w:ascii="Times New Roman" w:hAnsi="Times New Roman" w:cs="Times New Roman"/>
          <w:color w:val="000000"/>
          <w:sz w:val="22"/>
          <w:szCs w:val="22"/>
        </w:rPr>
        <w:t>between the Sunni and Shia sects</w:t>
      </w:r>
      <w:r w:rsidR="000469A2">
        <w:rPr>
          <w:rFonts w:ascii="Times New Roman" w:hAnsi="Times New Roman" w:cs="Times New Roman"/>
          <w:color w:val="000000"/>
          <w:sz w:val="22"/>
          <w:szCs w:val="22"/>
        </w:rPr>
        <w:t xml:space="preserve">, whereby </w:t>
      </w:r>
      <w:r w:rsidR="00C709E9" w:rsidRPr="00F1223D">
        <w:rPr>
          <w:rFonts w:ascii="Times New Roman" w:hAnsi="Times New Roman" w:cs="Times New Roman"/>
          <w:color w:val="000000"/>
          <w:sz w:val="22"/>
          <w:szCs w:val="22"/>
        </w:rPr>
        <w:t>leaders must call</w:t>
      </w:r>
      <w:r w:rsidR="000469A2">
        <w:rPr>
          <w:rFonts w:ascii="Times New Roman" w:hAnsi="Times New Roman" w:cs="Times New Roman"/>
          <w:color w:val="000000"/>
          <w:sz w:val="22"/>
          <w:szCs w:val="22"/>
        </w:rPr>
        <w:t xml:space="preserve"> on imams from each sect</w:t>
      </w:r>
      <w:r w:rsidR="00C709E9" w:rsidRPr="00F1223D">
        <w:rPr>
          <w:rFonts w:ascii="Times New Roman" w:hAnsi="Times New Roman" w:cs="Times New Roman"/>
          <w:color w:val="000000"/>
          <w:sz w:val="22"/>
          <w:szCs w:val="22"/>
        </w:rPr>
        <w:t xml:space="preserve"> to be invited to speak educationally together, from a national to local level. The Turkish Government to go to referendum to include</w:t>
      </w:r>
      <w:r>
        <w:rPr>
          <w:rFonts w:ascii="Times New Roman" w:hAnsi="Times New Roman" w:cs="Times New Roman"/>
          <w:color w:val="000000"/>
          <w:sz w:val="22"/>
          <w:szCs w:val="22"/>
        </w:rPr>
        <w:t xml:space="preserve"> recognition of the Shia </w:t>
      </w:r>
      <w:r w:rsidR="00C709E9" w:rsidRPr="00F1223D">
        <w:rPr>
          <w:rFonts w:ascii="Times New Roman" w:hAnsi="Times New Roman" w:cs="Times New Roman"/>
          <w:color w:val="000000"/>
          <w:sz w:val="22"/>
          <w:szCs w:val="22"/>
        </w:rPr>
        <w:t>in the constitution.</w:t>
      </w:r>
    </w:p>
    <w:p w14:paraId="620DA9C7" w14:textId="77777777" w:rsidR="00DE2EA0" w:rsidRPr="00C62CA7" w:rsidRDefault="00DE2EA0" w:rsidP="00383070">
      <w:pPr>
        <w:pStyle w:val="NormalWeb"/>
        <w:spacing w:before="0" w:beforeAutospacing="0" w:after="0" w:afterAutospacing="0" w:line="480" w:lineRule="auto"/>
        <w:jc w:val="both"/>
        <w:rPr>
          <w:b/>
          <w:color w:val="000000"/>
          <w:sz w:val="22"/>
          <w:szCs w:val="22"/>
          <w:u w:val="single"/>
        </w:rPr>
      </w:pPr>
      <w:r w:rsidRPr="00C62CA7">
        <w:rPr>
          <w:b/>
          <w:color w:val="000000"/>
          <w:sz w:val="22"/>
          <w:szCs w:val="22"/>
          <w:u w:val="single"/>
        </w:rPr>
        <w:t>United Kingdom</w:t>
      </w:r>
    </w:p>
    <w:p w14:paraId="41371F5E" w14:textId="77777777" w:rsidR="00C62CA7" w:rsidRDefault="00C62CA7" w:rsidP="00383070">
      <w:pPr>
        <w:pStyle w:val="NormalWeb"/>
        <w:spacing w:before="0" w:beforeAutospacing="0" w:after="0" w:afterAutospacing="0" w:line="480" w:lineRule="auto"/>
        <w:jc w:val="both"/>
        <w:rPr>
          <w:color w:val="000000"/>
          <w:sz w:val="22"/>
          <w:szCs w:val="22"/>
        </w:rPr>
      </w:pPr>
      <w:r>
        <w:rPr>
          <w:color w:val="000000"/>
          <w:sz w:val="22"/>
          <w:szCs w:val="22"/>
        </w:rPr>
        <w:tab/>
        <w:t xml:space="preserve">United Kingdom has been a leading proponent of cultural and class-based structural violence since its time as the world’s pre-eminent imperial power.  The UK’s post-imperial realignment has sought to preserve cultural and structural </w:t>
      </w:r>
      <w:r w:rsidR="00CF7F4A">
        <w:rPr>
          <w:color w:val="000000"/>
          <w:sz w:val="22"/>
          <w:szCs w:val="22"/>
        </w:rPr>
        <w:t xml:space="preserve">advantages and </w:t>
      </w:r>
      <w:r>
        <w:rPr>
          <w:color w:val="000000"/>
          <w:sz w:val="22"/>
          <w:szCs w:val="22"/>
        </w:rPr>
        <w:t>inequities through neo-colonialist, predominately commercial (including military-industrial) conquests.  Notab</w:t>
      </w:r>
      <w:r w:rsidR="00CF7F4A">
        <w:rPr>
          <w:color w:val="000000"/>
          <w:sz w:val="22"/>
          <w:szCs w:val="22"/>
        </w:rPr>
        <w:t xml:space="preserve">ly, these conquests are </w:t>
      </w:r>
      <w:r>
        <w:rPr>
          <w:color w:val="000000"/>
          <w:sz w:val="22"/>
          <w:szCs w:val="22"/>
        </w:rPr>
        <w:t>conducted</w:t>
      </w:r>
      <w:r w:rsidR="00CF7F4A">
        <w:rPr>
          <w:color w:val="000000"/>
          <w:sz w:val="22"/>
          <w:szCs w:val="22"/>
        </w:rPr>
        <w:t>, almost without exception,</w:t>
      </w:r>
      <w:r>
        <w:rPr>
          <w:color w:val="000000"/>
          <w:sz w:val="22"/>
          <w:szCs w:val="22"/>
        </w:rPr>
        <w:t xml:space="preserve"> in concert with the present-da</w:t>
      </w:r>
      <w:r w:rsidR="00CF7F4A">
        <w:rPr>
          <w:color w:val="000000"/>
          <w:sz w:val="22"/>
          <w:szCs w:val="22"/>
        </w:rPr>
        <w:t>y, predominately white, English-</w:t>
      </w:r>
      <w:r>
        <w:rPr>
          <w:color w:val="000000"/>
          <w:sz w:val="22"/>
          <w:szCs w:val="22"/>
        </w:rPr>
        <w:t>speaking hegemonic power – the United States.</w:t>
      </w:r>
    </w:p>
    <w:p w14:paraId="7ABB3E73" w14:textId="77777777" w:rsidR="00F03C01" w:rsidRDefault="00C62CA7" w:rsidP="00383070">
      <w:pPr>
        <w:pStyle w:val="NormalWeb"/>
        <w:spacing w:before="0" w:beforeAutospacing="0" w:after="0" w:afterAutospacing="0" w:line="480" w:lineRule="auto"/>
        <w:jc w:val="both"/>
        <w:rPr>
          <w:color w:val="000000"/>
          <w:sz w:val="22"/>
          <w:szCs w:val="22"/>
        </w:rPr>
      </w:pPr>
      <w:r>
        <w:rPr>
          <w:color w:val="000000"/>
          <w:sz w:val="22"/>
          <w:szCs w:val="22"/>
        </w:rPr>
        <w:tab/>
      </w:r>
      <w:r w:rsidR="00CF7F4A">
        <w:rPr>
          <w:color w:val="000000"/>
          <w:sz w:val="22"/>
          <w:szCs w:val="22"/>
        </w:rPr>
        <w:t xml:space="preserve">Political remedies should favour a renewed emphasis on the value of the European Union </w:t>
      </w:r>
      <w:r w:rsidR="000C41D3">
        <w:rPr>
          <w:color w:val="000000"/>
          <w:sz w:val="22"/>
          <w:szCs w:val="22"/>
        </w:rPr>
        <w:t xml:space="preserve">as a </w:t>
      </w:r>
      <w:r w:rsidR="00CF7F4A">
        <w:rPr>
          <w:color w:val="000000"/>
          <w:sz w:val="22"/>
          <w:szCs w:val="22"/>
        </w:rPr>
        <w:t xml:space="preserve">means to ensure greater equity among populations including in terms of minimizing the potential for violent conflict and sharing the burden of both positive and negative consequences of economic growth.  </w:t>
      </w:r>
      <w:r w:rsidR="00F03C01">
        <w:rPr>
          <w:color w:val="000000"/>
          <w:sz w:val="22"/>
          <w:szCs w:val="22"/>
        </w:rPr>
        <w:t xml:space="preserve">Economically, the remedies should address the growing disparity between the ultra-wealthy and the growing number of unemployed and displaced persons.  The objectives of economic growth </w:t>
      </w:r>
      <w:r w:rsidR="00F03C01">
        <w:rPr>
          <w:color w:val="000000"/>
          <w:sz w:val="22"/>
          <w:szCs w:val="22"/>
        </w:rPr>
        <w:lastRenderedPageBreak/>
        <w:t>should be reconfigured to prioritise meeting human needs as opposed to purely fueling profits</w:t>
      </w:r>
      <w:r w:rsidR="000469A2">
        <w:rPr>
          <w:color w:val="000000"/>
          <w:sz w:val="22"/>
          <w:szCs w:val="22"/>
        </w:rPr>
        <w:t xml:space="preserve"> and minimizing taxes paid by corporations</w:t>
      </w:r>
      <w:r w:rsidR="00F03C01">
        <w:rPr>
          <w:color w:val="000000"/>
          <w:sz w:val="22"/>
          <w:szCs w:val="22"/>
        </w:rPr>
        <w:t xml:space="preserve">.  </w:t>
      </w:r>
    </w:p>
    <w:p w14:paraId="7C57B1CB" w14:textId="77777777" w:rsidR="00C709E9" w:rsidRPr="00F1223D" w:rsidRDefault="00F03C01" w:rsidP="00383070">
      <w:pPr>
        <w:pStyle w:val="NormalWeb"/>
        <w:spacing w:before="0" w:beforeAutospacing="0" w:after="0" w:afterAutospacing="0" w:line="480" w:lineRule="auto"/>
        <w:jc w:val="both"/>
        <w:rPr>
          <w:color w:val="000000"/>
          <w:sz w:val="22"/>
          <w:szCs w:val="22"/>
        </w:rPr>
      </w:pPr>
      <w:r>
        <w:rPr>
          <w:color w:val="000000"/>
          <w:sz w:val="22"/>
          <w:szCs w:val="22"/>
        </w:rPr>
        <w:tab/>
        <w:t xml:space="preserve">Militarily, </w:t>
      </w:r>
      <w:r w:rsidR="000C41D3">
        <w:rPr>
          <w:color w:val="000000"/>
          <w:sz w:val="22"/>
          <w:szCs w:val="22"/>
        </w:rPr>
        <w:t xml:space="preserve">the UK’s default preparedness to join US-led military interventions should be challenged robustly in light of a string of interventionist military fiascos.  The population should be given voice question the endogenous factors motivating the US and the structural and social injustices fuelling the prolonged unrest and violence in the countries whose territories play host to the violent expressions of a lucrative US hegemony.  Culturally, </w:t>
      </w:r>
      <w:r w:rsidR="009D4FD6">
        <w:rPr>
          <w:color w:val="000000"/>
          <w:sz w:val="22"/>
          <w:szCs w:val="22"/>
        </w:rPr>
        <w:t xml:space="preserve">in light of its imperial and colonialist past, the UK should resist hardening its borders against the </w:t>
      </w:r>
      <w:r w:rsidR="000469A2">
        <w:rPr>
          <w:color w:val="000000"/>
          <w:sz w:val="22"/>
          <w:szCs w:val="22"/>
        </w:rPr>
        <w:t xml:space="preserve">growing numbers of </w:t>
      </w:r>
      <w:r w:rsidR="009D4FD6">
        <w:rPr>
          <w:color w:val="000000"/>
          <w:sz w:val="22"/>
          <w:szCs w:val="22"/>
        </w:rPr>
        <w:t>displaced and seek to genuinely de-couple its aid and development efforts from the exploitative agenda of global market-oriented capitalism.</w:t>
      </w:r>
    </w:p>
    <w:p w14:paraId="4B4CA7DD" w14:textId="77777777" w:rsidR="00303A9B" w:rsidRPr="00F1223D" w:rsidRDefault="00303A9B" w:rsidP="00383070">
      <w:pPr>
        <w:pStyle w:val="NormalWeb"/>
        <w:spacing w:before="0" w:beforeAutospacing="0" w:after="0" w:afterAutospacing="0" w:line="480" w:lineRule="auto"/>
        <w:jc w:val="both"/>
        <w:rPr>
          <w:b/>
          <w:color w:val="000000"/>
          <w:sz w:val="22"/>
          <w:szCs w:val="22"/>
          <w:u w:val="single"/>
        </w:rPr>
      </w:pPr>
      <w:r w:rsidRPr="00F1223D">
        <w:rPr>
          <w:b/>
          <w:color w:val="000000"/>
          <w:sz w:val="22"/>
          <w:szCs w:val="22"/>
          <w:u w:val="single"/>
        </w:rPr>
        <w:t>Conclusion</w:t>
      </w:r>
    </w:p>
    <w:p w14:paraId="56D0B182" w14:textId="77777777" w:rsidR="00303A9B" w:rsidRPr="00F1223D" w:rsidRDefault="00DE2EA0" w:rsidP="00383070">
      <w:pPr>
        <w:pStyle w:val="NormalWeb"/>
        <w:spacing w:before="0" w:beforeAutospacing="0" w:after="0" w:afterAutospacing="0" w:line="480" w:lineRule="auto"/>
        <w:ind w:firstLine="720"/>
        <w:jc w:val="both"/>
        <w:rPr>
          <w:color w:val="000000"/>
          <w:sz w:val="22"/>
          <w:szCs w:val="22"/>
        </w:rPr>
      </w:pPr>
      <w:r>
        <w:rPr>
          <w:color w:val="000000"/>
          <w:sz w:val="22"/>
          <w:szCs w:val="22"/>
        </w:rPr>
        <w:t>This study demonstrates</w:t>
      </w:r>
      <w:r w:rsidR="00303A9B" w:rsidRPr="00F1223D">
        <w:rPr>
          <w:color w:val="000000"/>
          <w:sz w:val="22"/>
          <w:szCs w:val="22"/>
        </w:rPr>
        <w:t xml:space="preserve"> Prof</w:t>
      </w:r>
      <w:r w:rsidR="000A6925">
        <w:rPr>
          <w:color w:val="000000"/>
          <w:sz w:val="22"/>
          <w:szCs w:val="22"/>
        </w:rPr>
        <w:t>essor Galtung’s Peace F</w:t>
      </w:r>
      <w:r w:rsidR="00303A9B" w:rsidRPr="00F1223D">
        <w:rPr>
          <w:color w:val="000000"/>
          <w:sz w:val="22"/>
          <w:szCs w:val="22"/>
        </w:rPr>
        <w:t xml:space="preserve">ormula </w:t>
      </w:r>
      <w:r w:rsidR="00F11321">
        <w:rPr>
          <w:color w:val="000000"/>
          <w:sz w:val="22"/>
          <w:szCs w:val="22"/>
        </w:rPr>
        <w:t>as</w:t>
      </w:r>
      <w:r w:rsidR="004952E2">
        <w:rPr>
          <w:color w:val="000000"/>
          <w:sz w:val="22"/>
          <w:szCs w:val="22"/>
        </w:rPr>
        <w:t xml:space="preserve"> applied to </w:t>
      </w:r>
      <w:r w:rsidR="000469A2">
        <w:rPr>
          <w:color w:val="000000"/>
          <w:sz w:val="22"/>
          <w:szCs w:val="22"/>
        </w:rPr>
        <w:t>the</w:t>
      </w:r>
      <w:r w:rsidR="00F11321">
        <w:rPr>
          <w:color w:val="000000"/>
          <w:sz w:val="22"/>
          <w:szCs w:val="22"/>
        </w:rPr>
        <w:t xml:space="preserve"> underlying conflicts affecting </w:t>
      </w:r>
      <w:r w:rsidR="000469A2">
        <w:rPr>
          <w:color w:val="000000"/>
          <w:sz w:val="22"/>
          <w:szCs w:val="22"/>
        </w:rPr>
        <w:t xml:space="preserve">the world’s </w:t>
      </w:r>
      <w:r w:rsidR="00303A9B" w:rsidRPr="00F1223D">
        <w:rPr>
          <w:color w:val="000000"/>
          <w:sz w:val="22"/>
          <w:szCs w:val="22"/>
        </w:rPr>
        <w:t>m</w:t>
      </w:r>
      <w:r w:rsidR="000469A2">
        <w:rPr>
          <w:color w:val="000000"/>
          <w:sz w:val="22"/>
          <w:szCs w:val="22"/>
        </w:rPr>
        <w:t>ost belligerent states</w:t>
      </w:r>
      <w:r w:rsidR="00F11321">
        <w:rPr>
          <w:color w:val="000000"/>
          <w:sz w:val="22"/>
          <w:szCs w:val="22"/>
        </w:rPr>
        <w:t>.</w:t>
      </w:r>
      <w:r w:rsidR="000469A2">
        <w:rPr>
          <w:color w:val="000000"/>
          <w:sz w:val="22"/>
          <w:szCs w:val="22"/>
        </w:rPr>
        <w:t xml:space="preserve"> </w:t>
      </w:r>
      <w:r w:rsidR="00F11321">
        <w:rPr>
          <w:color w:val="000000"/>
          <w:sz w:val="22"/>
          <w:szCs w:val="22"/>
        </w:rPr>
        <w:t xml:space="preserve"> Multiple therapy solutions have been identified along</w:t>
      </w:r>
      <w:r w:rsidR="00303A9B" w:rsidRPr="00F1223D">
        <w:rPr>
          <w:color w:val="000000"/>
          <w:sz w:val="22"/>
          <w:szCs w:val="22"/>
        </w:rPr>
        <w:t xml:space="preserve"> </w:t>
      </w:r>
      <w:r w:rsidR="00F11321" w:rsidRPr="00F1223D">
        <w:rPr>
          <w:color w:val="000000"/>
          <w:sz w:val="22"/>
          <w:szCs w:val="22"/>
        </w:rPr>
        <w:t>various</w:t>
      </w:r>
      <w:r w:rsidR="00303A9B" w:rsidRPr="00F1223D">
        <w:rPr>
          <w:color w:val="000000"/>
          <w:sz w:val="22"/>
          <w:szCs w:val="22"/>
        </w:rPr>
        <w:t xml:space="preserve"> dimensions </w:t>
      </w:r>
      <w:r w:rsidR="00F11321">
        <w:rPr>
          <w:color w:val="000000"/>
          <w:sz w:val="22"/>
          <w:szCs w:val="22"/>
        </w:rPr>
        <w:t xml:space="preserve">of state behaviour including </w:t>
      </w:r>
      <w:r w:rsidR="00303A9B" w:rsidRPr="00F1223D">
        <w:rPr>
          <w:color w:val="000000"/>
          <w:sz w:val="22"/>
          <w:szCs w:val="22"/>
        </w:rPr>
        <w:t>political, econom</w:t>
      </w:r>
      <w:r w:rsidR="00F11321">
        <w:rPr>
          <w:color w:val="000000"/>
          <w:sz w:val="22"/>
          <w:szCs w:val="22"/>
        </w:rPr>
        <w:t>ic, military and cultural</w:t>
      </w:r>
      <w:r w:rsidR="00303A9B" w:rsidRPr="00F1223D">
        <w:rPr>
          <w:color w:val="000000"/>
          <w:sz w:val="22"/>
          <w:szCs w:val="22"/>
        </w:rPr>
        <w:t>.</w:t>
      </w:r>
    </w:p>
    <w:p w14:paraId="1F36BB78" w14:textId="77777777" w:rsidR="00303A9B" w:rsidRPr="00F1223D" w:rsidRDefault="000A59FD" w:rsidP="00383070">
      <w:pPr>
        <w:pStyle w:val="NormalWeb"/>
        <w:spacing w:before="0" w:beforeAutospacing="0" w:after="0" w:afterAutospacing="0" w:line="480" w:lineRule="auto"/>
        <w:ind w:firstLine="720"/>
        <w:jc w:val="both"/>
        <w:rPr>
          <w:color w:val="000000"/>
          <w:sz w:val="22"/>
          <w:szCs w:val="22"/>
        </w:rPr>
      </w:pPr>
      <w:r>
        <w:rPr>
          <w:color w:val="000000"/>
          <w:sz w:val="22"/>
          <w:szCs w:val="22"/>
        </w:rPr>
        <w:t>T</w:t>
      </w:r>
      <w:r w:rsidR="00303A9B" w:rsidRPr="00F1223D">
        <w:rPr>
          <w:color w:val="000000"/>
          <w:sz w:val="22"/>
          <w:szCs w:val="22"/>
        </w:rPr>
        <w:t xml:space="preserve">he proposed therapy solutions revealed specific </w:t>
      </w:r>
      <w:r w:rsidR="00F11321" w:rsidRPr="00F1223D">
        <w:rPr>
          <w:color w:val="000000"/>
          <w:sz w:val="22"/>
          <w:szCs w:val="22"/>
        </w:rPr>
        <w:t>cross</w:t>
      </w:r>
      <w:r w:rsidR="00F11321">
        <w:rPr>
          <w:color w:val="000000"/>
          <w:sz w:val="22"/>
          <w:szCs w:val="22"/>
        </w:rPr>
        <w:t>-</w:t>
      </w:r>
      <w:r w:rsidR="00F11321" w:rsidRPr="00F1223D">
        <w:rPr>
          <w:color w:val="000000"/>
          <w:sz w:val="22"/>
          <w:szCs w:val="22"/>
        </w:rPr>
        <w:t>cutting</w:t>
      </w:r>
      <w:r w:rsidR="00303A9B" w:rsidRPr="00F1223D">
        <w:rPr>
          <w:color w:val="000000"/>
          <w:sz w:val="22"/>
          <w:szCs w:val="22"/>
        </w:rPr>
        <w:t xml:space="preserve"> patterns that can be applied to </w:t>
      </w:r>
      <w:r w:rsidR="00F11321">
        <w:rPr>
          <w:color w:val="000000"/>
          <w:sz w:val="22"/>
          <w:szCs w:val="22"/>
        </w:rPr>
        <w:t xml:space="preserve">any of </w:t>
      </w:r>
      <w:r w:rsidR="00303A9B" w:rsidRPr="00F1223D">
        <w:rPr>
          <w:color w:val="000000"/>
          <w:sz w:val="22"/>
          <w:szCs w:val="22"/>
        </w:rPr>
        <w:t>these four countries</w:t>
      </w:r>
      <w:r w:rsidR="00F11321">
        <w:rPr>
          <w:color w:val="000000"/>
          <w:sz w:val="22"/>
          <w:szCs w:val="22"/>
        </w:rPr>
        <w:t>. At the political level, each s</w:t>
      </w:r>
      <w:r w:rsidR="00303A9B" w:rsidRPr="00F1223D">
        <w:rPr>
          <w:color w:val="000000"/>
          <w:sz w:val="22"/>
          <w:szCs w:val="22"/>
        </w:rPr>
        <w:t>tate should open more inclusive non-violent dialogue with minority groups</w:t>
      </w:r>
      <w:r>
        <w:rPr>
          <w:color w:val="000000"/>
          <w:sz w:val="22"/>
          <w:szCs w:val="22"/>
        </w:rPr>
        <w:t xml:space="preserve"> and disadvantaged</w:t>
      </w:r>
      <w:r w:rsidR="00303A9B" w:rsidRPr="00F1223D">
        <w:rPr>
          <w:color w:val="000000"/>
          <w:sz w:val="22"/>
          <w:szCs w:val="22"/>
        </w:rPr>
        <w:t>, and ensure the implementation of an acceptable system of non-interference, based on multilateral and interregional integration and coope</w:t>
      </w:r>
      <w:r w:rsidR="00F11321">
        <w:rPr>
          <w:color w:val="000000"/>
          <w:sz w:val="22"/>
          <w:szCs w:val="22"/>
        </w:rPr>
        <w:t>ration. At the economic level, s</w:t>
      </w:r>
      <w:r w:rsidR="00303A9B" w:rsidRPr="00F1223D">
        <w:rPr>
          <w:color w:val="000000"/>
          <w:sz w:val="22"/>
          <w:szCs w:val="22"/>
        </w:rPr>
        <w:t xml:space="preserve">tates should focus on the identification of mutually beneficial goals for economic cooperation, through increased economic relations and trade, thereby fostering </w:t>
      </w:r>
      <w:r w:rsidR="00383070">
        <w:rPr>
          <w:color w:val="000000"/>
          <w:sz w:val="22"/>
          <w:szCs w:val="22"/>
        </w:rPr>
        <w:t xml:space="preserve">greater equity within society. </w:t>
      </w:r>
      <w:r w:rsidR="00303A9B" w:rsidRPr="00F1223D">
        <w:rPr>
          <w:color w:val="000000"/>
          <w:sz w:val="22"/>
          <w:szCs w:val="22"/>
        </w:rPr>
        <w:t xml:space="preserve">At </w:t>
      </w:r>
      <w:r w:rsidR="00F11321">
        <w:rPr>
          <w:color w:val="000000"/>
          <w:sz w:val="22"/>
          <w:szCs w:val="22"/>
        </w:rPr>
        <w:t>the military level, s</w:t>
      </w:r>
      <w:r w:rsidR="00303A9B" w:rsidRPr="00F1223D">
        <w:rPr>
          <w:color w:val="000000"/>
          <w:sz w:val="22"/>
          <w:szCs w:val="22"/>
        </w:rPr>
        <w:t>tates should use military forces to s</w:t>
      </w:r>
      <w:r w:rsidR="00F11321">
        <w:rPr>
          <w:color w:val="000000"/>
          <w:sz w:val="22"/>
          <w:szCs w:val="22"/>
        </w:rPr>
        <w:t xml:space="preserve">afeguard security through </w:t>
      </w:r>
      <w:r w:rsidR="00303A9B" w:rsidRPr="00F1223D">
        <w:rPr>
          <w:color w:val="000000"/>
          <w:sz w:val="22"/>
          <w:szCs w:val="22"/>
        </w:rPr>
        <w:t>cooperation and</w:t>
      </w:r>
      <w:r>
        <w:rPr>
          <w:color w:val="000000"/>
          <w:sz w:val="22"/>
          <w:szCs w:val="22"/>
        </w:rPr>
        <w:t xml:space="preserve"> prevention</w:t>
      </w:r>
      <w:r w:rsidR="00303A9B" w:rsidRPr="00F1223D">
        <w:rPr>
          <w:color w:val="000000"/>
          <w:sz w:val="22"/>
          <w:szCs w:val="22"/>
        </w:rPr>
        <w:t xml:space="preserve"> and should investigate and prosecute war crimes</w:t>
      </w:r>
      <w:r>
        <w:rPr>
          <w:color w:val="000000"/>
          <w:sz w:val="22"/>
          <w:szCs w:val="22"/>
        </w:rPr>
        <w:t xml:space="preserve"> consistently</w:t>
      </w:r>
      <w:r w:rsidR="00303A9B" w:rsidRPr="00F1223D">
        <w:rPr>
          <w:color w:val="000000"/>
          <w:sz w:val="22"/>
          <w:szCs w:val="22"/>
        </w:rPr>
        <w:t xml:space="preserve">. At </w:t>
      </w:r>
      <w:r w:rsidR="00F11321">
        <w:rPr>
          <w:color w:val="000000"/>
          <w:sz w:val="22"/>
          <w:szCs w:val="22"/>
        </w:rPr>
        <w:t xml:space="preserve">the </w:t>
      </w:r>
      <w:r w:rsidR="00303A9B" w:rsidRPr="00F1223D">
        <w:rPr>
          <w:color w:val="000000"/>
          <w:sz w:val="22"/>
          <w:szCs w:val="22"/>
        </w:rPr>
        <w:t xml:space="preserve">cultural </w:t>
      </w:r>
      <w:r>
        <w:rPr>
          <w:color w:val="000000"/>
          <w:sz w:val="22"/>
          <w:szCs w:val="22"/>
        </w:rPr>
        <w:t xml:space="preserve">level, </w:t>
      </w:r>
      <w:r w:rsidR="00F11321">
        <w:rPr>
          <w:color w:val="000000"/>
          <w:sz w:val="22"/>
          <w:szCs w:val="22"/>
        </w:rPr>
        <w:t>s</w:t>
      </w:r>
      <w:r>
        <w:rPr>
          <w:color w:val="000000"/>
          <w:sz w:val="22"/>
          <w:szCs w:val="22"/>
        </w:rPr>
        <w:t xml:space="preserve">tates should seek to substitute their belligerence with strong </w:t>
      </w:r>
      <w:r w:rsidR="00303A9B" w:rsidRPr="00F1223D">
        <w:rPr>
          <w:color w:val="000000"/>
          <w:sz w:val="22"/>
          <w:szCs w:val="22"/>
        </w:rPr>
        <w:t>leader</w:t>
      </w:r>
      <w:r>
        <w:rPr>
          <w:color w:val="000000"/>
          <w:sz w:val="22"/>
          <w:szCs w:val="22"/>
        </w:rPr>
        <w:t>ship in promoting and protecting</w:t>
      </w:r>
      <w:r w:rsidR="00303A9B" w:rsidRPr="00F1223D">
        <w:rPr>
          <w:color w:val="000000"/>
          <w:sz w:val="22"/>
          <w:szCs w:val="22"/>
        </w:rPr>
        <w:t xml:space="preserve"> human rights, inter alia by respectin</w:t>
      </w:r>
      <w:r>
        <w:rPr>
          <w:color w:val="000000"/>
          <w:sz w:val="22"/>
          <w:szCs w:val="22"/>
        </w:rPr>
        <w:t>g other cultures and ensuring</w:t>
      </w:r>
      <w:r w:rsidR="00303A9B" w:rsidRPr="00F1223D">
        <w:rPr>
          <w:color w:val="000000"/>
          <w:sz w:val="22"/>
          <w:szCs w:val="22"/>
        </w:rPr>
        <w:t xml:space="preserve"> minority groups </w:t>
      </w:r>
      <w:r>
        <w:rPr>
          <w:color w:val="000000"/>
          <w:sz w:val="22"/>
          <w:szCs w:val="22"/>
        </w:rPr>
        <w:t>and the vulnerable are able to realise</w:t>
      </w:r>
      <w:r w:rsidR="00303A9B" w:rsidRPr="00F1223D">
        <w:rPr>
          <w:color w:val="000000"/>
          <w:sz w:val="22"/>
          <w:szCs w:val="22"/>
        </w:rPr>
        <w:t xml:space="preserve"> equal rights. </w:t>
      </w:r>
    </w:p>
    <w:p w14:paraId="11C2AC02" w14:textId="77777777" w:rsidR="00C709E9" w:rsidRPr="00F1223D" w:rsidRDefault="00303A9B" w:rsidP="00383070">
      <w:pPr>
        <w:pStyle w:val="NormalWeb"/>
        <w:spacing w:before="0" w:beforeAutospacing="0" w:after="0" w:afterAutospacing="0" w:line="480" w:lineRule="auto"/>
        <w:ind w:firstLine="720"/>
        <w:jc w:val="both"/>
        <w:rPr>
          <w:color w:val="000000"/>
          <w:sz w:val="22"/>
          <w:szCs w:val="22"/>
        </w:rPr>
      </w:pPr>
      <w:r w:rsidRPr="00F1223D">
        <w:rPr>
          <w:color w:val="000000"/>
          <w:sz w:val="22"/>
          <w:szCs w:val="22"/>
        </w:rPr>
        <w:t xml:space="preserve">The implementation of therapy solutions should </w:t>
      </w:r>
      <w:r w:rsidR="000A59FD">
        <w:rPr>
          <w:color w:val="000000"/>
          <w:sz w:val="22"/>
          <w:szCs w:val="22"/>
        </w:rPr>
        <w:t xml:space="preserve">be </w:t>
      </w:r>
      <w:r w:rsidRPr="00F1223D">
        <w:rPr>
          <w:color w:val="000000"/>
          <w:sz w:val="22"/>
          <w:szCs w:val="22"/>
        </w:rPr>
        <w:t>holistic in order to ensure that the conflicts are indeed deeply transformed and that countries shift from their belligerent perspective: moving from contradictions</w:t>
      </w:r>
      <w:r w:rsidR="000A59FD">
        <w:rPr>
          <w:color w:val="000000"/>
          <w:sz w:val="22"/>
          <w:szCs w:val="22"/>
        </w:rPr>
        <w:t xml:space="preserve"> to cooperation, and play a part in building lasting </w:t>
      </w:r>
      <w:r w:rsidRPr="00F1223D">
        <w:rPr>
          <w:color w:val="000000"/>
          <w:sz w:val="22"/>
          <w:szCs w:val="22"/>
        </w:rPr>
        <w:t>peace.</w:t>
      </w:r>
    </w:p>
    <w:p w14:paraId="744D9227" w14:textId="77777777" w:rsidR="000C41D3" w:rsidRDefault="00C709E9" w:rsidP="00383070">
      <w:pPr>
        <w:jc w:val="both"/>
        <w:rPr>
          <w:rFonts w:ascii="Times New Roman" w:eastAsia="Times New Roman" w:hAnsi="Times New Roman" w:cs="Times New Roman"/>
          <w:b/>
          <w:bCs/>
          <w:color w:val="000000"/>
          <w:kern w:val="36"/>
          <w:sz w:val="22"/>
          <w:szCs w:val="22"/>
        </w:rPr>
      </w:pPr>
      <w:r w:rsidRPr="00F1223D">
        <w:rPr>
          <w:rFonts w:ascii="Times New Roman" w:eastAsia="Times New Roman" w:hAnsi="Times New Roman" w:cs="Times New Roman"/>
          <w:b/>
          <w:bCs/>
          <w:color w:val="000000"/>
          <w:kern w:val="36"/>
          <w:sz w:val="22"/>
          <w:szCs w:val="22"/>
        </w:rPr>
        <w:lastRenderedPageBreak/>
        <w:t>B</w:t>
      </w:r>
      <w:r w:rsidR="006D0F3F" w:rsidRPr="00F1223D">
        <w:rPr>
          <w:rFonts w:ascii="Times New Roman" w:eastAsia="Times New Roman" w:hAnsi="Times New Roman" w:cs="Times New Roman"/>
          <w:b/>
          <w:bCs/>
          <w:color w:val="000000"/>
          <w:kern w:val="36"/>
          <w:sz w:val="22"/>
          <w:szCs w:val="22"/>
        </w:rPr>
        <w:t>ibliography</w:t>
      </w:r>
    </w:p>
    <w:p w14:paraId="5EECE2AB" w14:textId="77777777" w:rsidR="006D0F3F" w:rsidRPr="000C41D3" w:rsidRDefault="006D0F3F" w:rsidP="00383070">
      <w:pPr>
        <w:jc w:val="both"/>
        <w:rPr>
          <w:rFonts w:ascii="Times New Roman" w:eastAsia="Times New Roman" w:hAnsi="Times New Roman" w:cs="Times New Roman"/>
          <w:b/>
          <w:bCs/>
          <w:color w:val="000000"/>
          <w:kern w:val="36"/>
          <w:sz w:val="22"/>
          <w:szCs w:val="22"/>
        </w:rPr>
      </w:pPr>
    </w:p>
    <w:p w14:paraId="40C0A7BE"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proofErr w:type="spellStart"/>
      <w:r w:rsidRPr="00F1223D">
        <w:rPr>
          <w:rFonts w:ascii="Times New Roman" w:hAnsi="Times New Roman" w:cs="Times New Roman"/>
          <w:color w:val="000000"/>
          <w:sz w:val="22"/>
          <w:szCs w:val="22"/>
        </w:rPr>
        <w:t>Ahmadia</w:t>
      </w:r>
      <w:proofErr w:type="spellEnd"/>
      <w:r w:rsidRPr="00F1223D">
        <w:rPr>
          <w:rFonts w:ascii="Times New Roman" w:hAnsi="Times New Roman" w:cs="Times New Roman"/>
          <w:color w:val="000000"/>
          <w:sz w:val="22"/>
          <w:szCs w:val="22"/>
        </w:rPr>
        <w:t xml:space="preserve">, H., 2016. </w:t>
      </w:r>
      <w:r w:rsidRPr="00F1223D">
        <w:rPr>
          <w:rFonts w:ascii="Times New Roman" w:hAnsi="Times New Roman" w:cs="Times New Roman"/>
          <w:i/>
          <w:iCs/>
          <w:color w:val="000000"/>
          <w:sz w:val="22"/>
          <w:szCs w:val="22"/>
        </w:rPr>
        <w:t>Is Turkey Swaying Back Toward Iran?</w:t>
      </w:r>
      <w:r w:rsidRPr="00F1223D">
        <w:rPr>
          <w:rFonts w:ascii="Times New Roman" w:hAnsi="Times New Roman" w:cs="Times New Roman"/>
          <w:color w:val="000000"/>
          <w:sz w:val="22"/>
          <w:szCs w:val="22"/>
        </w:rPr>
        <w:t xml:space="preserve"> Iran Pulse, 22 March. </w:t>
      </w:r>
    </w:p>
    <w:p w14:paraId="39EFF3E6"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r w:rsidRPr="00F1223D">
        <w:rPr>
          <w:rFonts w:ascii="Times New Roman" w:hAnsi="Times New Roman" w:cs="Times New Roman"/>
          <w:color w:val="000000"/>
          <w:sz w:val="22"/>
          <w:szCs w:val="22"/>
        </w:rPr>
        <w:t>Arai, T., 2015. S</w:t>
      </w:r>
      <w:r w:rsidRPr="00F1223D">
        <w:rPr>
          <w:rFonts w:ascii="Times New Roman" w:hAnsi="Times New Roman" w:cs="Times New Roman"/>
          <w:i/>
          <w:iCs/>
          <w:color w:val="000000"/>
          <w:sz w:val="22"/>
          <w:szCs w:val="22"/>
        </w:rPr>
        <w:t>yria, Lebanon, and the Middle East: Enabling a War-to-Peace Transition.</w:t>
      </w:r>
      <w:r w:rsidRPr="00F1223D">
        <w:rPr>
          <w:rFonts w:ascii="Times New Roman" w:hAnsi="Times New Roman" w:cs="Times New Roman"/>
          <w:color w:val="000000"/>
          <w:sz w:val="22"/>
          <w:szCs w:val="22"/>
        </w:rPr>
        <w:t xml:space="preserve"> TRANSCEND Media Service. </w:t>
      </w:r>
    </w:p>
    <w:p w14:paraId="456C8A28"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proofErr w:type="spellStart"/>
      <w:r w:rsidRPr="00F1223D">
        <w:rPr>
          <w:rFonts w:ascii="Times New Roman" w:hAnsi="Times New Roman" w:cs="Times New Roman"/>
          <w:color w:val="000000"/>
          <w:sz w:val="22"/>
          <w:szCs w:val="22"/>
        </w:rPr>
        <w:t>Bildt</w:t>
      </w:r>
      <w:proofErr w:type="spellEnd"/>
      <w:r w:rsidRPr="00F1223D">
        <w:rPr>
          <w:rFonts w:ascii="Times New Roman" w:hAnsi="Times New Roman" w:cs="Times New Roman"/>
          <w:color w:val="000000"/>
          <w:sz w:val="22"/>
          <w:szCs w:val="22"/>
        </w:rPr>
        <w:t xml:space="preserve">, C., 2015. </w:t>
      </w:r>
      <w:r w:rsidRPr="00F1223D">
        <w:rPr>
          <w:rFonts w:ascii="Times New Roman" w:hAnsi="Times New Roman" w:cs="Times New Roman"/>
          <w:i/>
          <w:iCs/>
          <w:color w:val="000000"/>
          <w:sz w:val="22"/>
          <w:szCs w:val="22"/>
        </w:rPr>
        <w:t xml:space="preserve">Four Ways Turkey Can Help Bring </w:t>
      </w:r>
      <w:proofErr w:type="spellStart"/>
      <w:r w:rsidRPr="00F1223D">
        <w:rPr>
          <w:rFonts w:ascii="Times New Roman" w:hAnsi="Times New Roman" w:cs="Times New Roman"/>
          <w:i/>
          <w:iCs/>
          <w:color w:val="000000"/>
          <w:sz w:val="22"/>
          <w:szCs w:val="22"/>
        </w:rPr>
        <w:t>PEace</w:t>
      </w:r>
      <w:proofErr w:type="spellEnd"/>
      <w:r w:rsidRPr="00F1223D">
        <w:rPr>
          <w:rFonts w:ascii="Times New Roman" w:hAnsi="Times New Roman" w:cs="Times New Roman"/>
          <w:i/>
          <w:iCs/>
          <w:color w:val="000000"/>
          <w:sz w:val="22"/>
          <w:szCs w:val="22"/>
        </w:rPr>
        <w:t xml:space="preserve"> to the Middle East.</w:t>
      </w:r>
      <w:r w:rsidRPr="00F1223D">
        <w:rPr>
          <w:rFonts w:ascii="Times New Roman" w:hAnsi="Times New Roman" w:cs="Times New Roman"/>
          <w:color w:val="000000"/>
          <w:sz w:val="22"/>
          <w:szCs w:val="22"/>
        </w:rPr>
        <w:t xml:space="preserve"> World Economic Forum, 16 June.</w:t>
      </w:r>
    </w:p>
    <w:p w14:paraId="6FFD04EF"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proofErr w:type="spellStart"/>
      <w:r w:rsidRPr="00F1223D">
        <w:rPr>
          <w:rFonts w:ascii="Times New Roman" w:hAnsi="Times New Roman" w:cs="Times New Roman"/>
          <w:color w:val="000000"/>
          <w:sz w:val="22"/>
          <w:szCs w:val="22"/>
        </w:rPr>
        <w:t>Cagaptay</w:t>
      </w:r>
      <w:proofErr w:type="spellEnd"/>
      <w:r w:rsidRPr="00F1223D">
        <w:rPr>
          <w:rFonts w:ascii="Times New Roman" w:hAnsi="Times New Roman" w:cs="Times New Roman"/>
          <w:color w:val="000000"/>
          <w:sz w:val="22"/>
          <w:szCs w:val="22"/>
        </w:rPr>
        <w:t>, S., 2015. T</w:t>
      </w:r>
      <w:r w:rsidRPr="00F1223D">
        <w:rPr>
          <w:rFonts w:ascii="Times New Roman" w:hAnsi="Times New Roman" w:cs="Times New Roman"/>
          <w:i/>
          <w:iCs/>
          <w:color w:val="000000"/>
          <w:sz w:val="22"/>
          <w:szCs w:val="22"/>
        </w:rPr>
        <w:t>urkey’s Political Scene Post-Election (Part 3): The AKP-HDP Option.</w:t>
      </w:r>
      <w:r w:rsidRPr="00F1223D">
        <w:rPr>
          <w:rFonts w:ascii="Times New Roman" w:hAnsi="Times New Roman" w:cs="Times New Roman"/>
          <w:color w:val="000000"/>
          <w:sz w:val="22"/>
          <w:szCs w:val="22"/>
        </w:rPr>
        <w:t xml:space="preserve"> Washington Institute, 24 June.</w:t>
      </w:r>
    </w:p>
    <w:p w14:paraId="58B32DF3"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r w:rsidRPr="00F1223D">
        <w:rPr>
          <w:rFonts w:ascii="Times New Roman" w:hAnsi="Times New Roman" w:cs="Times New Roman"/>
          <w:color w:val="000000"/>
          <w:sz w:val="22"/>
          <w:szCs w:val="22"/>
        </w:rPr>
        <w:t xml:space="preserve">De </w:t>
      </w:r>
      <w:proofErr w:type="spellStart"/>
      <w:r w:rsidRPr="00F1223D">
        <w:rPr>
          <w:rFonts w:ascii="Times New Roman" w:hAnsi="Times New Roman" w:cs="Times New Roman"/>
          <w:color w:val="000000"/>
          <w:sz w:val="22"/>
          <w:szCs w:val="22"/>
        </w:rPr>
        <w:t>Bellaigue</w:t>
      </w:r>
      <w:proofErr w:type="spellEnd"/>
      <w:r w:rsidRPr="00F1223D">
        <w:rPr>
          <w:rFonts w:ascii="Times New Roman" w:hAnsi="Times New Roman" w:cs="Times New Roman"/>
          <w:color w:val="000000"/>
          <w:sz w:val="22"/>
          <w:szCs w:val="22"/>
        </w:rPr>
        <w:t xml:space="preserve">, C., 2015. </w:t>
      </w:r>
      <w:r w:rsidRPr="00F1223D">
        <w:rPr>
          <w:rFonts w:ascii="Times New Roman" w:hAnsi="Times New Roman" w:cs="Times New Roman"/>
          <w:i/>
          <w:iCs/>
          <w:color w:val="000000"/>
          <w:sz w:val="22"/>
          <w:szCs w:val="22"/>
        </w:rPr>
        <w:t>The Sultan of Turkey.</w:t>
      </w:r>
      <w:r w:rsidRPr="00F1223D">
        <w:rPr>
          <w:rFonts w:ascii="Times New Roman" w:hAnsi="Times New Roman" w:cs="Times New Roman"/>
          <w:color w:val="000000"/>
          <w:sz w:val="22"/>
          <w:szCs w:val="22"/>
        </w:rPr>
        <w:t xml:space="preserve"> New York Review of Books, 7 December.</w:t>
      </w:r>
    </w:p>
    <w:p w14:paraId="6CF6971F"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r w:rsidRPr="00F1223D">
        <w:rPr>
          <w:rFonts w:ascii="Times New Roman" w:hAnsi="Times New Roman" w:cs="Times New Roman"/>
          <w:color w:val="000000"/>
          <w:sz w:val="22"/>
          <w:szCs w:val="22"/>
        </w:rPr>
        <w:t xml:space="preserve">Flood, A. N., 2015. </w:t>
      </w:r>
      <w:r w:rsidRPr="00F1223D">
        <w:rPr>
          <w:rFonts w:ascii="Times New Roman" w:hAnsi="Times New Roman" w:cs="Times New Roman"/>
          <w:i/>
          <w:iCs/>
          <w:color w:val="000000"/>
          <w:sz w:val="22"/>
          <w:szCs w:val="22"/>
        </w:rPr>
        <w:t xml:space="preserve">Turkish State Launches Massive Assault on Kurds under Cover of Finally Tackling ISIS, </w:t>
      </w:r>
      <w:proofErr w:type="spellStart"/>
      <w:r w:rsidRPr="00F1223D">
        <w:rPr>
          <w:rFonts w:ascii="Times New Roman" w:hAnsi="Times New Roman" w:cs="Times New Roman"/>
          <w:color w:val="000000"/>
          <w:sz w:val="22"/>
          <w:szCs w:val="22"/>
        </w:rPr>
        <w:t>s.l</w:t>
      </w:r>
      <w:proofErr w:type="spellEnd"/>
      <w:r w:rsidRPr="00F1223D">
        <w:rPr>
          <w:rFonts w:ascii="Times New Roman" w:hAnsi="Times New Roman" w:cs="Times New Roman"/>
          <w:color w:val="000000"/>
          <w:sz w:val="22"/>
          <w:szCs w:val="22"/>
        </w:rPr>
        <w:t xml:space="preserve">.: </w:t>
      </w:r>
      <w:proofErr w:type="spellStart"/>
      <w:r w:rsidRPr="00F1223D">
        <w:rPr>
          <w:rFonts w:ascii="Times New Roman" w:hAnsi="Times New Roman" w:cs="Times New Roman"/>
          <w:color w:val="000000"/>
          <w:sz w:val="22"/>
          <w:szCs w:val="22"/>
        </w:rPr>
        <w:t>s.n</w:t>
      </w:r>
      <w:proofErr w:type="spellEnd"/>
      <w:r w:rsidRPr="00F1223D">
        <w:rPr>
          <w:rFonts w:ascii="Times New Roman" w:hAnsi="Times New Roman" w:cs="Times New Roman"/>
          <w:color w:val="000000"/>
          <w:sz w:val="22"/>
          <w:szCs w:val="22"/>
        </w:rPr>
        <w:t>.</w:t>
      </w:r>
    </w:p>
    <w:p w14:paraId="4B1063EA"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proofErr w:type="spellStart"/>
      <w:r w:rsidRPr="00F1223D">
        <w:rPr>
          <w:rFonts w:ascii="Times New Roman" w:hAnsi="Times New Roman" w:cs="Times New Roman"/>
          <w:color w:val="000000"/>
          <w:sz w:val="22"/>
          <w:szCs w:val="22"/>
        </w:rPr>
        <w:t>Galtung</w:t>
      </w:r>
      <w:proofErr w:type="spellEnd"/>
      <w:r w:rsidRPr="00F1223D">
        <w:rPr>
          <w:rFonts w:ascii="Times New Roman" w:hAnsi="Times New Roman" w:cs="Times New Roman"/>
          <w:color w:val="000000"/>
          <w:sz w:val="22"/>
          <w:szCs w:val="22"/>
        </w:rPr>
        <w:t xml:space="preserve">, J., 2012. </w:t>
      </w:r>
      <w:r w:rsidRPr="00F1223D">
        <w:rPr>
          <w:rFonts w:ascii="Times New Roman" w:hAnsi="Times New Roman" w:cs="Times New Roman"/>
          <w:i/>
          <w:iCs/>
          <w:color w:val="000000"/>
          <w:sz w:val="22"/>
          <w:szCs w:val="22"/>
        </w:rPr>
        <w:t xml:space="preserve">Turkey-Cyprus -Kurds -Armenia -SYRIA*. </w:t>
      </w:r>
      <w:r w:rsidRPr="00F1223D">
        <w:rPr>
          <w:rFonts w:ascii="Times New Roman" w:hAnsi="Times New Roman" w:cs="Times New Roman"/>
          <w:color w:val="000000"/>
          <w:sz w:val="22"/>
          <w:szCs w:val="22"/>
        </w:rPr>
        <w:t>Istanbul, TRANSCEND Media Service.</w:t>
      </w:r>
    </w:p>
    <w:p w14:paraId="4ED5F853"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proofErr w:type="spellStart"/>
      <w:r w:rsidRPr="00F1223D">
        <w:rPr>
          <w:rFonts w:ascii="Times New Roman" w:hAnsi="Times New Roman" w:cs="Times New Roman"/>
          <w:color w:val="000000"/>
          <w:sz w:val="22"/>
          <w:szCs w:val="22"/>
        </w:rPr>
        <w:t>Galtung</w:t>
      </w:r>
      <w:proofErr w:type="spellEnd"/>
      <w:r w:rsidRPr="00F1223D">
        <w:rPr>
          <w:rFonts w:ascii="Times New Roman" w:hAnsi="Times New Roman" w:cs="Times New Roman"/>
          <w:color w:val="000000"/>
          <w:sz w:val="22"/>
          <w:szCs w:val="22"/>
        </w:rPr>
        <w:t xml:space="preserve">, J., 2014. </w:t>
      </w:r>
      <w:r w:rsidRPr="00F1223D">
        <w:rPr>
          <w:rFonts w:ascii="Times New Roman" w:hAnsi="Times New Roman" w:cs="Times New Roman"/>
          <w:i/>
          <w:iCs/>
          <w:color w:val="000000"/>
          <w:sz w:val="22"/>
          <w:szCs w:val="22"/>
        </w:rPr>
        <w:t xml:space="preserve">Professor </w:t>
      </w:r>
      <w:proofErr w:type="spellStart"/>
      <w:r w:rsidRPr="00F1223D">
        <w:rPr>
          <w:rFonts w:ascii="Times New Roman" w:hAnsi="Times New Roman" w:cs="Times New Roman"/>
          <w:i/>
          <w:iCs/>
          <w:color w:val="000000"/>
          <w:sz w:val="22"/>
          <w:szCs w:val="22"/>
        </w:rPr>
        <w:t>Galtung</w:t>
      </w:r>
      <w:proofErr w:type="spellEnd"/>
      <w:r w:rsidRPr="00F1223D">
        <w:rPr>
          <w:rFonts w:ascii="Times New Roman" w:hAnsi="Times New Roman" w:cs="Times New Roman"/>
          <w:i/>
          <w:iCs/>
          <w:color w:val="000000"/>
          <w:sz w:val="22"/>
          <w:szCs w:val="22"/>
        </w:rPr>
        <w:t xml:space="preserve">: Erdogan Should Focus on Foreign Policy </w:t>
      </w:r>
      <w:r w:rsidRPr="00F1223D">
        <w:rPr>
          <w:rFonts w:ascii="Times New Roman" w:hAnsi="Times New Roman" w:cs="Times New Roman"/>
          <w:color w:val="000000"/>
          <w:sz w:val="22"/>
          <w:szCs w:val="22"/>
        </w:rPr>
        <w:t>[Interview] (18 August 2014).</w:t>
      </w:r>
    </w:p>
    <w:p w14:paraId="01A46CB6"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proofErr w:type="spellStart"/>
      <w:r w:rsidRPr="00F1223D">
        <w:rPr>
          <w:rFonts w:ascii="Times New Roman" w:hAnsi="Times New Roman" w:cs="Times New Roman"/>
          <w:color w:val="000000"/>
          <w:sz w:val="22"/>
          <w:szCs w:val="22"/>
        </w:rPr>
        <w:t>Hinke</w:t>
      </w:r>
      <w:proofErr w:type="spellEnd"/>
      <w:r w:rsidRPr="00F1223D">
        <w:rPr>
          <w:rFonts w:ascii="Times New Roman" w:hAnsi="Times New Roman" w:cs="Times New Roman"/>
          <w:color w:val="000000"/>
          <w:sz w:val="22"/>
          <w:szCs w:val="22"/>
        </w:rPr>
        <w:t xml:space="preserve">, C., 2016. EXCERPT: Military Conscription Worldwide. In: </w:t>
      </w:r>
      <w:r w:rsidRPr="00F1223D">
        <w:rPr>
          <w:rFonts w:ascii="Times New Roman" w:hAnsi="Times New Roman" w:cs="Times New Roman"/>
          <w:i/>
          <w:iCs/>
          <w:color w:val="000000"/>
          <w:sz w:val="22"/>
          <w:szCs w:val="22"/>
        </w:rPr>
        <w:t xml:space="preserve">Forthcoming: Free Radicals: War Resisters in Prison. </w:t>
      </w:r>
      <w:proofErr w:type="spellStart"/>
      <w:proofErr w:type="gramStart"/>
      <w:r w:rsidRPr="00F1223D">
        <w:rPr>
          <w:rFonts w:ascii="Times New Roman" w:hAnsi="Times New Roman" w:cs="Times New Roman"/>
          <w:color w:val="000000"/>
          <w:sz w:val="22"/>
          <w:szCs w:val="22"/>
        </w:rPr>
        <w:t>s.l.:Trine</w:t>
      </w:r>
      <w:proofErr w:type="gramEnd"/>
      <w:r w:rsidRPr="00F1223D">
        <w:rPr>
          <w:rFonts w:ascii="Times New Roman" w:hAnsi="Times New Roman" w:cs="Times New Roman"/>
          <w:color w:val="000000"/>
          <w:sz w:val="22"/>
          <w:szCs w:val="22"/>
        </w:rPr>
        <w:t>-Day</w:t>
      </w:r>
      <w:proofErr w:type="spellEnd"/>
      <w:r w:rsidRPr="00F1223D">
        <w:rPr>
          <w:rFonts w:ascii="Times New Roman" w:hAnsi="Times New Roman" w:cs="Times New Roman"/>
          <w:color w:val="000000"/>
          <w:sz w:val="22"/>
          <w:szCs w:val="22"/>
        </w:rPr>
        <w:t>.</w:t>
      </w:r>
    </w:p>
    <w:p w14:paraId="1BEB2C74"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r w:rsidRPr="00F1223D">
        <w:rPr>
          <w:rFonts w:ascii="Times New Roman" w:hAnsi="Times New Roman" w:cs="Times New Roman"/>
          <w:color w:val="000000"/>
          <w:sz w:val="22"/>
          <w:szCs w:val="22"/>
        </w:rPr>
        <w:t>Kamal, B., 2016. ‘</w:t>
      </w:r>
      <w:r w:rsidRPr="00F1223D">
        <w:rPr>
          <w:rFonts w:ascii="Times New Roman" w:hAnsi="Times New Roman" w:cs="Times New Roman"/>
          <w:i/>
          <w:iCs/>
          <w:color w:val="000000"/>
          <w:sz w:val="22"/>
          <w:szCs w:val="22"/>
        </w:rPr>
        <w:t>Take My Iraqis and Give Me Some Syrians’ - Europe to Turkey.</w:t>
      </w:r>
      <w:r w:rsidRPr="00F1223D">
        <w:rPr>
          <w:rFonts w:ascii="Times New Roman" w:hAnsi="Times New Roman" w:cs="Times New Roman"/>
          <w:color w:val="000000"/>
          <w:sz w:val="22"/>
          <w:szCs w:val="22"/>
        </w:rPr>
        <w:t xml:space="preserve"> Human Wrongs Watch, 14 March. </w:t>
      </w:r>
    </w:p>
    <w:p w14:paraId="281529AC"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r w:rsidRPr="00F1223D">
        <w:rPr>
          <w:rFonts w:ascii="Times New Roman" w:hAnsi="Times New Roman" w:cs="Times New Roman"/>
          <w:color w:val="000000"/>
          <w:sz w:val="22"/>
          <w:szCs w:val="22"/>
        </w:rPr>
        <w:t xml:space="preserve">Lynch, J. &amp; </w:t>
      </w:r>
      <w:proofErr w:type="spellStart"/>
      <w:r w:rsidRPr="00F1223D">
        <w:rPr>
          <w:rFonts w:ascii="Times New Roman" w:hAnsi="Times New Roman" w:cs="Times New Roman"/>
          <w:color w:val="000000"/>
          <w:sz w:val="22"/>
          <w:szCs w:val="22"/>
        </w:rPr>
        <w:t>Galtung</w:t>
      </w:r>
      <w:proofErr w:type="spellEnd"/>
      <w:r w:rsidRPr="00F1223D">
        <w:rPr>
          <w:rFonts w:ascii="Times New Roman" w:hAnsi="Times New Roman" w:cs="Times New Roman"/>
          <w:color w:val="000000"/>
          <w:sz w:val="22"/>
          <w:szCs w:val="22"/>
        </w:rPr>
        <w:t xml:space="preserve">, J., 2010. </w:t>
      </w:r>
      <w:r w:rsidRPr="00F1223D">
        <w:rPr>
          <w:rFonts w:ascii="Times New Roman" w:hAnsi="Times New Roman" w:cs="Times New Roman"/>
          <w:i/>
          <w:iCs/>
          <w:color w:val="000000"/>
          <w:sz w:val="22"/>
          <w:szCs w:val="22"/>
        </w:rPr>
        <w:t xml:space="preserve">Reporting Conflict: New directions in peace journalism. </w:t>
      </w:r>
      <w:r w:rsidRPr="00F1223D">
        <w:rPr>
          <w:rFonts w:ascii="Times New Roman" w:hAnsi="Times New Roman" w:cs="Times New Roman"/>
          <w:color w:val="000000"/>
          <w:sz w:val="22"/>
          <w:szCs w:val="22"/>
        </w:rPr>
        <w:t xml:space="preserve">St </w:t>
      </w:r>
      <w:proofErr w:type="gramStart"/>
      <w:r w:rsidRPr="00F1223D">
        <w:rPr>
          <w:rFonts w:ascii="Times New Roman" w:hAnsi="Times New Roman" w:cs="Times New Roman"/>
          <w:color w:val="000000"/>
          <w:sz w:val="22"/>
          <w:szCs w:val="22"/>
        </w:rPr>
        <w:t>Lucia :</w:t>
      </w:r>
      <w:proofErr w:type="gramEnd"/>
      <w:r w:rsidRPr="00F1223D">
        <w:rPr>
          <w:rFonts w:ascii="Times New Roman" w:hAnsi="Times New Roman" w:cs="Times New Roman"/>
          <w:color w:val="000000"/>
          <w:sz w:val="22"/>
          <w:szCs w:val="22"/>
        </w:rPr>
        <w:t xml:space="preserve"> University of Queensland Press.</w:t>
      </w:r>
    </w:p>
    <w:p w14:paraId="4EEC6E0F"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proofErr w:type="spellStart"/>
      <w:r w:rsidRPr="00F1223D">
        <w:rPr>
          <w:rFonts w:ascii="Times New Roman" w:hAnsi="Times New Roman" w:cs="Times New Roman"/>
          <w:color w:val="000000"/>
          <w:sz w:val="22"/>
          <w:szCs w:val="22"/>
        </w:rPr>
        <w:t>Shaaban</w:t>
      </w:r>
      <w:proofErr w:type="spellEnd"/>
      <w:r w:rsidRPr="00F1223D">
        <w:rPr>
          <w:rFonts w:ascii="Times New Roman" w:hAnsi="Times New Roman" w:cs="Times New Roman"/>
          <w:color w:val="000000"/>
          <w:sz w:val="22"/>
          <w:szCs w:val="22"/>
        </w:rPr>
        <w:t xml:space="preserve">, B., 2016. </w:t>
      </w:r>
      <w:r w:rsidRPr="00F1223D">
        <w:rPr>
          <w:rFonts w:ascii="Times New Roman" w:hAnsi="Times New Roman" w:cs="Times New Roman"/>
          <w:i/>
          <w:iCs/>
          <w:color w:val="000000"/>
          <w:sz w:val="22"/>
          <w:szCs w:val="22"/>
        </w:rPr>
        <w:t>The Rise of ISIS and Other Extremist Groups: The Role of the West and Regional Powers.</w:t>
      </w:r>
      <w:r w:rsidRPr="00F1223D">
        <w:rPr>
          <w:rFonts w:ascii="Times New Roman" w:hAnsi="Times New Roman" w:cs="Times New Roman"/>
          <w:color w:val="000000"/>
          <w:sz w:val="22"/>
          <w:szCs w:val="22"/>
        </w:rPr>
        <w:t xml:space="preserve"> Syria in Depth, 8 February.</w:t>
      </w:r>
    </w:p>
    <w:p w14:paraId="5F470AFA" w14:textId="77777777" w:rsidR="006D0F3F" w:rsidRPr="00F1223D" w:rsidRDefault="006D0F3F" w:rsidP="00383070">
      <w:pPr>
        <w:pStyle w:val="ListParagraph"/>
        <w:numPr>
          <w:ilvl w:val="0"/>
          <w:numId w:val="6"/>
        </w:numPr>
        <w:spacing w:line="480" w:lineRule="auto"/>
        <w:jc w:val="both"/>
        <w:rPr>
          <w:rFonts w:ascii="Times New Roman" w:hAnsi="Times New Roman" w:cs="Times New Roman"/>
          <w:sz w:val="22"/>
          <w:szCs w:val="22"/>
        </w:rPr>
      </w:pPr>
      <w:proofErr w:type="spellStart"/>
      <w:r w:rsidRPr="00F1223D">
        <w:rPr>
          <w:rFonts w:ascii="Times New Roman" w:hAnsi="Times New Roman" w:cs="Times New Roman"/>
          <w:color w:val="000000"/>
          <w:sz w:val="22"/>
          <w:szCs w:val="22"/>
        </w:rPr>
        <w:t>Taspinar</w:t>
      </w:r>
      <w:proofErr w:type="spellEnd"/>
      <w:r w:rsidRPr="00F1223D">
        <w:rPr>
          <w:rFonts w:ascii="Times New Roman" w:hAnsi="Times New Roman" w:cs="Times New Roman"/>
          <w:color w:val="000000"/>
          <w:sz w:val="22"/>
          <w:szCs w:val="22"/>
        </w:rPr>
        <w:t xml:space="preserve">, O., 2012. Turkey's Strategic Vision and Syria. </w:t>
      </w:r>
      <w:r w:rsidRPr="00F1223D">
        <w:rPr>
          <w:rFonts w:ascii="Times New Roman" w:hAnsi="Times New Roman" w:cs="Times New Roman"/>
          <w:i/>
          <w:iCs/>
          <w:color w:val="000000"/>
          <w:sz w:val="22"/>
          <w:szCs w:val="22"/>
        </w:rPr>
        <w:t>The Washington Quarterly</w:t>
      </w:r>
      <w:r w:rsidRPr="00F1223D">
        <w:rPr>
          <w:rFonts w:ascii="Times New Roman" w:hAnsi="Times New Roman" w:cs="Times New Roman"/>
          <w:color w:val="000000"/>
          <w:sz w:val="22"/>
          <w:szCs w:val="22"/>
        </w:rPr>
        <w:t>, 35(3), pp. 127-140.</w:t>
      </w:r>
    </w:p>
    <w:p w14:paraId="437D12F4" w14:textId="77777777" w:rsidR="00CD5188" w:rsidRPr="00CD5188" w:rsidRDefault="006D0F3F" w:rsidP="00383070">
      <w:pPr>
        <w:pStyle w:val="ListParagraph"/>
        <w:numPr>
          <w:ilvl w:val="0"/>
          <w:numId w:val="6"/>
        </w:numPr>
        <w:spacing w:line="480" w:lineRule="auto"/>
        <w:jc w:val="both"/>
        <w:rPr>
          <w:rFonts w:ascii="Times New Roman" w:eastAsia="Times New Roman" w:hAnsi="Times New Roman" w:cs="Times New Roman"/>
          <w:sz w:val="22"/>
          <w:szCs w:val="22"/>
        </w:rPr>
      </w:pPr>
      <w:r w:rsidRPr="00F1223D">
        <w:rPr>
          <w:rFonts w:ascii="Times New Roman" w:eastAsia="Times New Roman" w:hAnsi="Times New Roman" w:cs="Times New Roman"/>
          <w:color w:val="000000"/>
          <w:sz w:val="22"/>
          <w:szCs w:val="22"/>
        </w:rPr>
        <w:t xml:space="preserve">The Choices Program., 2014. </w:t>
      </w:r>
      <w:r w:rsidRPr="00F1223D">
        <w:rPr>
          <w:rFonts w:ascii="Times New Roman" w:eastAsia="Times New Roman" w:hAnsi="Times New Roman" w:cs="Times New Roman"/>
          <w:i/>
          <w:iCs/>
          <w:color w:val="000000"/>
          <w:sz w:val="22"/>
          <w:szCs w:val="22"/>
        </w:rPr>
        <w:t xml:space="preserve">What is Turkey's Relationship with its </w:t>
      </w:r>
      <w:proofErr w:type="spellStart"/>
      <w:proofErr w:type="gramStart"/>
      <w:r w:rsidRPr="00F1223D">
        <w:rPr>
          <w:rFonts w:ascii="Times New Roman" w:eastAsia="Times New Roman" w:hAnsi="Times New Roman" w:cs="Times New Roman"/>
          <w:i/>
          <w:iCs/>
          <w:color w:val="000000"/>
          <w:sz w:val="22"/>
          <w:szCs w:val="22"/>
        </w:rPr>
        <w:t>neighbours</w:t>
      </w:r>
      <w:proofErr w:type="spellEnd"/>
      <w:r w:rsidRPr="00F1223D">
        <w:rPr>
          <w:rFonts w:ascii="Times New Roman" w:eastAsia="Times New Roman" w:hAnsi="Times New Roman" w:cs="Times New Roman"/>
          <w:i/>
          <w:iCs/>
          <w:color w:val="000000"/>
          <w:sz w:val="22"/>
          <w:szCs w:val="22"/>
        </w:rPr>
        <w:t>?</w:t>
      </w:r>
      <w:r w:rsidRPr="00F1223D">
        <w:rPr>
          <w:rFonts w:ascii="Times New Roman" w:eastAsia="Times New Roman" w:hAnsi="Times New Roman" w:cs="Times New Roman"/>
          <w:color w:val="000000"/>
          <w:sz w:val="22"/>
          <w:szCs w:val="22"/>
        </w:rPr>
        <w:t>.</w:t>
      </w:r>
      <w:proofErr w:type="gramEnd"/>
      <w:r w:rsidRPr="00F1223D">
        <w:rPr>
          <w:rFonts w:ascii="Times New Roman" w:eastAsia="Times New Roman" w:hAnsi="Times New Roman" w:cs="Times New Roman"/>
          <w:color w:val="000000"/>
          <w:sz w:val="22"/>
          <w:szCs w:val="22"/>
        </w:rPr>
        <w:t xml:space="preserve"> [Sound Recording] (The Choices Program)</w:t>
      </w:r>
    </w:p>
    <w:p w14:paraId="304CF754" w14:textId="77777777" w:rsidR="00CD5188" w:rsidRPr="00CD5188" w:rsidRDefault="00CD5188" w:rsidP="00383070">
      <w:pPr>
        <w:pStyle w:val="ListParagraph"/>
        <w:numPr>
          <w:ilvl w:val="0"/>
          <w:numId w:val="6"/>
        </w:numPr>
        <w:spacing w:line="48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T</w:t>
      </w:r>
      <w:r w:rsidRPr="00CD5188">
        <w:rPr>
          <w:rFonts w:ascii="Times New Roman" w:eastAsia="Times New Roman" w:hAnsi="Times New Roman" w:cs="Times New Roman"/>
          <w:color w:val="000000"/>
          <w:sz w:val="22"/>
          <w:szCs w:val="22"/>
        </w:rPr>
        <w:t>rading Economics 2015a, Palestine GDP, Trading Economics, viewed 28 March 2016, http://www.tradingeconomics.com/palestine/gdp</w:t>
      </w:r>
    </w:p>
    <w:p w14:paraId="13B91F72" w14:textId="77777777" w:rsidR="006D0F3F" w:rsidRPr="00F1223D" w:rsidRDefault="00CD5188" w:rsidP="00383070">
      <w:pPr>
        <w:pStyle w:val="ListParagraph"/>
        <w:numPr>
          <w:ilvl w:val="0"/>
          <w:numId w:val="6"/>
        </w:numPr>
        <w:spacing w:line="480" w:lineRule="auto"/>
        <w:jc w:val="both"/>
        <w:rPr>
          <w:rFonts w:ascii="Times New Roman" w:eastAsia="Times New Roman" w:hAnsi="Times New Roman" w:cs="Times New Roman"/>
          <w:sz w:val="22"/>
          <w:szCs w:val="22"/>
        </w:rPr>
      </w:pPr>
      <w:r w:rsidRPr="00CD5188">
        <w:rPr>
          <w:rFonts w:ascii="Times New Roman" w:eastAsia="Times New Roman" w:hAnsi="Times New Roman" w:cs="Times New Roman"/>
          <w:color w:val="000000"/>
          <w:sz w:val="22"/>
          <w:szCs w:val="22"/>
        </w:rPr>
        <w:t>Trading Economics 2015b, Israel GDP, Trading Economics, viewed 28 March 2016, http://www.tradingeconomics.com/israel/gdp</w:t>
      </w:r>
    </w:p>
    <w:p w14:paraId="3FF8084B" w14:textId="77777777" w:rsidR="00BE0F2B" w:rsidRPr="00F1223D" w:rsidRDefault="00BE0F2B" w:rsidP="00383070">
      <w:pPr>
        <w:pStyle w:val="ListParagraph"/>
        <w:numPr>
          <w:ilvl w:val="0"/>
          <w:numId w:val="6"/>
        </w:numPr>
        <w:spacing w:line="480" w:lineRule="auto"/>
        <w:jc w:val="both"/>
        <w:rPr>
          <w:rFonts w:ascii="Times New Roman" w:eastAsia="Times New Roman" w:hAnsi="Times New Roman" w:cs="Times New Roman"/>
          <w:sz w:val="22"/>
          <w:szCs w:val="22"/>
        </w:rPr>
      </w:pPr>
      <w:r w:rsidRPr="00F1223D">
        <w:rPr>
          <w:rFonts w:ascii="Times New Roman" w:eastAsia="Times New Roman" w:hAnsi="Times New Roman" w:cs="Times New Roman"/>
          <w:color w:val="000000"/>
          <w:sz w:val="22"/>
          <w:szCs w:val="22"/>
        </w:rPr>
        <w:t xml:space="preserve">UN-Habitat. 2008. </w:t>
      </w:r>
      <w:r w:rsidR="00BD681D" w:rsidRPr="00F1223D">
        <w:rPr>
          <w:rFonts w:ascii="Times New Roman" w:eastAsia="Times New Roman" w:hAnsi="Times New Roman" w:cs="Times New Roman"/>
          <w:color w:val="000000"/>
          <w:sz w:val="22"/>
          <w:szCs w:val="22"/>
        </w:rPr>
        <w:t xml:space="preserve">‘State of the World’s Cities Reports 2008/2009-Harmonious Cities’. State of the World’s Cities Report. </w:t>
      </w:r>
    </w:p>
    <w:p w14:paraId="296301B6" w14:textId="77777777" w:rsidR="00F92496" w:rsidRPr="00F1223D" w:rsidRDefault="00F92496" w:rsidP="00383070">
      <w:pPr>
        <w:spacing w:line="480" w:lineRule="auto"/>
        <w:jc w:val="both"/>
        <w:rPr>
          <w:rFonts w:ascii="Times New Roman" w:hAnsi="Times New Roman" w:cs="Times New Roman"/>
          <w:sz w:val="22"/>
          <w:szCs w:val="22"/>
        </w:rPr>
      </w:pPr>
    </w:p>
    <w:sectPr w:rsidR="00F92496" w:rsidRPr="00F1223D" w:rsidSect="00E06659">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AB600" w14:textId="77777777" w:rsidR="00B03311" w:rsidRDefault="00B03311" w:rsidP="00F1223D">
      <w:r>
        <w:separator/>
      </w:r>
    </w:p>
  </w:endnote>
  <w:endnote w:type="continuationSeparator" w:id="0">
    <w:p w14:paraId="29E8B85D" w14:textId="77777777" w:rsidR="00B03311" w:rsidRDefault="00B03311" w:rsidP="00F1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mbria"/>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738125"/>
      <w:docPartObj>
        <w:docPartGallery w:val="Page Numbers (Bottom of Page)"/>
        <w:docPartUnique/>
      </w:docPartObj>
    </w:sdtPr>
    <w:sdtEndPr/>
    <w:sdtContent>
      <w:p w14:paraId="3E68E70F" w14:textId="77777777" w:rsidR="00383070" w:rsidRDefault="00B03311">
        <w:pPr>
          <w:pStyle w:val="Footer"/>
        </w:pPr>
        <w:r>
          <w:fldChar w:fldCharType="begin"/>
        </w:r>
        <w:r>
          <w:instrText>PAGE   \* MERGEFORMAT</w:instrText>
        </w:r>
        <w:r>
          <w:fldChar w:fldCharType="separate"/>
        </w:r>
        <w:r w:rsidR="003864EB" w:rsidRPr="003864EB">
          <w:rPr>
            <w:noProof/>
            <w:lang w:val="fr-FR"/>
          </w:rPr>
          <w:t>1</w:t>
        </w:r>
        <w:r>
          <w:rPr>
            <w:noProof/>
            <w:lang w:val="fr-FR"/>
          </w:rPr>
          <w:fldChar w:fldCharType="end"/>
        </w:r>
      </w:p>
    </w:sdtContent>
  </w:sdt>
  <w:p w14:paraId="5974F813" w14:textId="77777777" w:rsidR="00383070" w:rsidRDefault="003830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E74CC" w14:textId="77777777" w:rsidR="00B03311" w:rsidRDefault="00B03311" w:rsidP="00F1223D">
      <w:r>
        <w:separator/>
      </w:r>
    </w:p>
  </w:footnote>
  <w:footnote w:type="continuationSeparator" w:id="0">
    <w:p w14:paraId="3F5EA30D" w14:textId="77777777" w:rsidR="00B03311" w:rsidRDefault="00B03311" w:rsidP="00F122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3DB9"/>
    <w:multiLevelType w:val="multilevel"/>
    <w:tmpl w:val="470A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C3C9F"/>
    <w:multiLevelType w:val="multilevel"/>
    <w:tmpl w:val="D5D4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32051"/>
    <w:multiLevelType w:val="hybridMultilevel"/>
    <w:tmpl w:val="EFD8C3FE"/>
    <w:lvl w:ilvl="0" w:tplc="04090001">
      <w:start w:val="1"/>
      <w:numFmt w:val="bullet"/>
      <w:lvlText w:val=""/>
      <w:lvlJc w:val="left"/>
      <w:pPr>
        <w:ind w:left="1027" w:hanging="360"/>
      </w:pPr>
      <w:rPr>
        <w:rFonts w:ascii="Symbol" w:hAnsi="Symbol"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3">
    <w:nsid w:val="4E5B359E"/>
    <w:multiLevelType w:val="multilevel"/>
    <w:tmpl w:val="51E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15252"/>
    <w:multiLevelType w:val="multilevel"/>
    <w:tmpl w:val="9C2A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43049"/>
    <w:multiLevelType w:val="multilevel"/>
    <w:tmpl w:val="51FA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0F3F"/>
    <w:rsid w:val="000469A2"/>
    <w:rsid w:val="0005538D"/>
    <w:rsid w:val="000A59FD"/>
    <w:rsid w:val="000A6925"/>
    <w:rsid w:val="000C41D3"/>
    <w:rsid w:val="001046ED"/>
    <w:rsid w:val="00170E4E"/>
    <w:rsid w:val="00183035"/>
    <w:rsid w:val="001B022C"/>
    <w:rsid w:val="001F6A3F"/>
    <w:rsid w:val="00274E46"/>
    <w:rsid w:val="002B2631"/>
    <w:rsid w:val="002D0B27"/>
    <w:rsid w:val="002F3B0B"/>
    <w:rsid w:val="00303A9B"/>
    <w:rsid w:val="00383070"/>
    <w:rsid w:val="003864EB"/>
    <w:rsid w:val="004772B8"/>
    <w:rsid w:val="004952E2"/>
    <w:rsid w:val="00662C63"/>
    <w:rsid w:val="006D0F3F"/>
    <w:rsid w:val="00774958"/>
    <w:rsid w:val="007F7C03"/>
    <w:rsid w:val="008B4FF6"/>
    <w:rsid w:val="00904A21"/>
    <w:rsid w:val="009620BB"/>
    <w:rsid w:val="009D4FD6"/>
    <w:rsid w:val="00A971FD"/>
    <w:rsid w:val="00AA7FE7"/>
    <w:rsid w:val="00B03311"/>
    <w:rsid w:val="00B41808"/>
    <w:rsid w:val="00BA1CDF"/>
    <w:rsid w:val="00BD681D"/>
    <w:rsid w:val="00BE0F2B"/>
    <w:rsid w:val="00BE57F1"/>
    <w:rsid w:val="00C62CA7"/>
    <w:rsid w:val="00C709E9"/>
    <w:rsid w:val="00CD5188"/>
    <w:rsid w:val="00CF7F4A"/>
    <w:rsid w:val="00DE2EA0"/>
    <w:rsid w:val="00E06659"/>
    <w:rsid w:val="00ED57CB"/>
    <w:rsid w:val="00F01A2F"/>
    <w:rsid w:val="00F03C01"/>
    <w:rsid w:val="00F11321"/>
    <w:rsid w:val="00F1223D"/>
    <w:rsid w:val="00F32CB9"/>
    <w:rsid w:val="00F422D0"/>
    <w:rsid w:val="00F92496"/>
    <w:rsid w:val="00FA13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33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6ED"/>
  </w:style>
  <w:style w:type="paragraph" w:styleId="Heading1">
    <w:name w:val="heading 1"/>
    <w:basedOn w:val="Normal"/>
    <w:link w:val="Heading1Char"/>
    <w:uiPriority w:val="9"/>
    <w:qFormat/>
    <w:rsid w:val="006D0F3F"/>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F3F"/>
    <w:rPr>
      <w:rFonts w:ascii="Times New Roman" w:hAnsi="Times New Roman" w:cs="Times New Roman"/>
      <w:b/>
      <w:bCs/>
      <w:kern w:val="36"/>
      <w:sz w:val="48"/>
      <w:szCs w:val="48"/>
    </w:rPr>
  </w:style>
  <w:style w:type="paragraph" w:styleId="NormalWeb">
    <w:name w:val="Normal (Web)"/>
    <w:basedOn w:val="Normal"/>
    <w:uiPriority w:val="99"/>
    <w:semiHidden/>
    <w:unhideWhenUsed/>
    <w:rsid w:val="006D0F3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F01A2F"/>
    <w:pPr>
      <w:ind w:left="720"/>
      <w:contextualSpacing/>
    </w:pPr>
  </w:style>
  <w:style w:type="character" w:customStyle="1" w:styleId="author-a-jgez79zuz77zz85zz70zjz72zz72zauz70zz79zh">
    <w:name w:val="author-a-jgez79zuz77zz85zz70zjz72zz72zauz70zz79zh"/>
    <w:basedOn w:val="DefaultParagraphFont"/>
    <w:rsid w:val="00C709E9"/>
  </w:style>
  <w:style w:type="character" w:customStyle="1" w:styleId="author-a-z70zz86z4z81zz75zz78zz85zrz69zz69zvz84z4p5z67z">
    <w:name w:val="author-a-z70zz86z4z81zz75zz78zz85zrz69zz69zvz84z4p5z67z"/>
    <w:basedOn w:val="DefaultParagraphFont"/>
    <w:rsid w:val="00C709E9"/>
  </w:style>
  <w:style w:type="character" w:customStyle="1" w:styleId="apple-converted-space">
    <w:name w:val="apple-converted-space"/>
    <w:basedOn w:val="DefaultParagraphFont"/>
    <w:rsid w:val="00C709E9"/>
  </w:style>
  <w:style w:type="character" w:styleId="CommentReference">
    <w:name w:val="annotation reference"/>
    <w:basedOn w:val="DefaultParagraphFont"/>
    <w:uiPriority w:val="99"/>
    <w:semiHidden/>
    <w:unhideWhenUsed/>
    <w:rsid w:val="00F1223D"/>
    <w:rPr>
      <w:sz w:val="16"/>
      <w:szCs w:val="16"/>
    </w:rPr>
  </w:style>
  <w:style w:type="paragraph" w:styleId="CommentText">
    <w:name w:val="annotation text"/>
    <w:basedOn w:val="Normal"/>
    <w:link w:val="CommentTextChar"/>
    <w:uiPriority w:val="99"/>
    <w:semiHidden/>
    <w:unhideWhenUsed/>
    <w:rsid w:val="00F1223D"/>
    <w:rPr>
      <w:sz w:val="20"/>
      <w:szCs w:val="20"/>
    </w:rPr>
  </w:style>
  <w:style w:type="character" w:customStyle="1" w:styleId="CommentTextChar">
    <w:name w:val="Comment Text Char"/>
    <w:basedOn w:val="DefaultParagraphFont"/>
    <w:link w:val="CommentText"/>
    <w:uiPriority w:val="99"/>
    <w:semiHidden/>
    <w:rsid w:val="00F1223D"/>
    <w:rPr>
      <w:sz w:val="20"/>
      <w:szCs w:val="20"/>
    </w:rPr>
  </w:style>
  <w:style w:type="paragraph" w:styleId="CommentSubject">
    <w:name w:val="annotation subject"/>
    <w:basedOn w:val="CommentText"/>
    <w:next w:val="CommentText"/>
    <w:link w:val="CommentSubjectChar"/>
    <w:uiPriority w:val="99"/>
    <w:semiHidden/>
    <w:unhideWhenUsed/>
    <w:rsid w:val="00F1223D"/>
    <w:rPr>
      <w:b/>
      <w:bCs/>
    </w:rPr>
  </w:style>
  <w:style w:type="character" w:customStyle="1" w:styleId="CommentSubjectChar">
    <w:name w:val="Comment Subject Char"/>
    <w:basedOn w:val="CommentTextChar"/>
    <w:link w:val="CommentSubject"/>
    <w:uiPriority w:val="99"/>
    <w:semiHidden/>
    <w:rsid w:val="00F1223D"/>
    <w:rPr>
      <w:b/>
      <w:bCs/>
      <w:sz w:val="20"/>
      <w:szCs w:val="20"/>
    </w:rPr>
  </w:style>
  <w:style w:type="paragraph" w:styleId="BalloonText">
    <w:name w:val="Balloon Text"/>
    <w:basedOn w:val="Normal"/>
    <w:link w:val="BalloonTextChar"/>
    <w:uiPriority w:val="99"/>
    <w:semiHidden/>
    <w:unhideWhenUsed/>
    <w:rsid w:val="00F1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23D"/>
    <w:rPr>
      <w:rFonts w:ascii="Segoe UI" w:hAnsi="Segoe UI" w:cs="Segoe UI"/>
      <w:sz w:val="18"/>
      <w:szCs w:val="18"/>
    </w:rPr>
  </w:style>
  <w:style w:type="paragraph" w:styleId="Header">
    <w:name w:val="header"/>
    <w:basedOn w:val="Normal"/>
    <w:link w:val="HeaderChar"/>
    <w:uiPriority w:val="99"/>
    <w:unhideWhenUsed/>
    <w:rsid w:val="00F1223D"/>
    <w:pPr>
      <w:tabs>
        <w:tab w:val="center" w:pos="4536"/>
        <w:tab w:val="right" w:pos="9072"/>
      </w:tabs>
    </w:pPr>
  </w:style>
  <w:style w:type="character" w:customStyle="1" w:styleId="HeaderChar">
    <w:name w:val="Header Char"/>
    <w:basedOn w:val="DefaultParagraphFont"/>
    <w:link w:val="Header"/>
    <w:uiPriority w:val="99"/>
    <w:rsid w:val="00F1223D"/>
  </w:style>
  <w:style w:type="paragraph" w:styleId="Footer">
    <w:name w:val="footer"/>
    <w:basedOn w:val="Normal"/>
    <w:link w:val="FooterChar"/>
    <w:uiPriority w:val="99"/>
    <w:unhideWhenUsed/>
    <w:rsid w:val="00F1223D"/>
    <w:pPr>
      <w:tabs>
        <w:tab w:val="center" w:pos="4536"/>
        <w:tab w:val="right" w:pos="9072"/>
      </w:tabs>
    </w:pPr>
  </w:style>
  <w:style w:type="character" w:customStyle="1" w:styleId="FooterChar">
    <w:name w:val="Footer Char"/>
    <w:basedOn w:val="DefaultParagraphFont"/>
    <w:link w:val="Footer"/>
    <w:uiPriority w:val="99"/>
    <w:rsid w:val="00F1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8016">
      <w:bodyDiv w:val="1"/>
      <w:marLeft w:val="0"/>
      <w:marRight w:val="0"/>
      <w:marTop w:val="0"/>
      <w:marBottom w:val="0"/>
      <w:divBdr>
        <w:top w:val="none" w:sz="0" w:space="0" w:color="auto"/>
        <w:left w:val="none" w:sz="0" w:space="0" w:color="auto"/>
        <w:bottom w:val="none" w:sz="0" w:space="0" w:color="auto"/>
        <w:right w:val="none" w:sz="0" w:space="0" w:color="auto"/>
      </w:divBdr>
    </w:div>
    <w:div w:id="406615812">
      <w:bodyDiv w:val="1"/>
      <w:marLeft w:val="0"/>
      <w:marRight w:val="0"/>
      <w:marTop w:val="0"/>
      <w:marBottom w:val="0"/>
      <w:divBdr>
        <w:top w:val="none" w:sz="0" w:space="0" w:color="auto"/>
        <w:left w:val="none" w:sz="0" w:space="0" w:color="auto"/>
        <w:bottom w:val="none" w:sz="0" w:space="0" w:color="auto"/>
        <w:right w:val="none" w:sz="0" w:space="0" w:color="auto"/>
      </w:divBdr>
    </w:div>
    <w:div w:id="423263576">
      <w:bodyDiv w:val="1"/>
      <w:marLeft w:val="0"/>
      <w:marRight w:val="0"/>
      <w:marTop w:val="0"/>
      <w:marBottom w:val="0"/>
      <w:divBdr>
        <w:top w:val="none" w:sz="0" w:space="0" w:color="auto"/>
        <w:left w:val="none" w:sz="0" w:space="0" w:color="auto"/>
        <w:bottom w:val="none" w:sz="0" w:space="0" w:color="auto"/>
        <w:right w:val="none" w:sz="0" w:space="0" w:color="auto"/>
      </w:divBdr>
      <w:divsChild>
        <w:div w:id="732774351">
          <w:marLeft w:val="0"/>
          <w:marRight w:val="0"/>
          <w:marTop w:val="0"/>
          <w:marBottom w:val="0"/>
          <w:divBdr>
            <w:top w:val="none" w:sz="0" w:space="0" w:color="auto"/>
            <w:left w:val="none" w:sz="0" w:space="0" w:color="auto"/>
            <w:bottom w:val="none" w:sz="0" w:space="0" w:color="auto"/>
            <w:right w:val="none" w:sz="0" w:space="0" w:color="auto"/>
          </w:divBdr>
        </w:div>
        <w:div w:id="1982692258">
          <w:marLeft w:val="0"/>
          <w:marRight w:val="0"/>
          <w:marTop w:val="0"/>
          <w:marBottom w:val="0"/>
          <w:divBdr>
            <w:top w:val="none" w:sz="0" w:space="0" w:color="auto"/>
            <w:left w:val="none" w:sz="0" w:space="0" w:color="auto"/>
            <w:bottom w:val="none" w:sz="0" w:space="0" w:color="auto"/>
            <w:right w:val="none" w:sz="0" w:space="0" w:color="auto"/>
          </w:divBdr>
        </w:div>
        <w:div w:id="492256192">
          <w:marLeft w:val="0"/>
          <w:marRight w:val="0"/>
          <w:marTop w:val="0"/>
          <w:marBottom w:val="0"/>
          <w:divBdr>
            <w:top w:val="none" w:sz="0" w:space="0" w:color="auto"/>
            <w:left w:val="none" w:sz="0" w:space="0" w:color="auto"/>
            <w:bottom w:val="none" w:sz="0" w:space="0" w:color="auto"/>
            <w:right w:val="none" w:sz="0" w:space="0" w:color="auto"/>
          </w:divBdr>
        </w:div>
        <w:div w:id="1280842714">
          <w:marLeft w:val="0"/>
          <w:marRight w:val="0"/>
          <w:marTop w:val="0"/>
          <w:marBottom w:val="0"/>
          <w:divBdr>
            <w:top w:val="none" w:sz="0" w:space="0" w:color="auto"/>
            <w:left w:val="none" w:sz="0" w:space="0" w:color="auto"/>
            <w:bottom w:val="none" w:sz="0" w:space="0" w:color="auto"/>
            <w:right w:val="none" w:sz="0" w:space="0" w:color="auto"/>
          </w:divBdr>
        </w:div>
        <w:div w:id="2096393269">
          <w:marLeft w:val="0"/>
          <w:marRight w:val="0"/>
          <w:marTop w:val="0"/>
          <w:marBottom w:val="0"/>
          <w:divBdr>
            <w:top w:val="none" w:sz="0" w:space="0" w:color="auto"/>
            <w:left w:val="none" w:sz="0" w:space="0" w:color="auto"/>
            <w:bottom w:val="none" w:sz="0" w:space="0" w:color="auto"/>
            <w:right w:val="none" w:sz="0" w:space="0" w:color="auto"/>
          </w:divBdr>
        </w:div>
        <w:div w:id="1592733978">
          <w:marLeft w:val="0"/>
          <w:marRight w:val="0"/>
          <w:marTop w:val="0"/>
          <w:marBottom w:val="0"/>
          <w:divBdr>
            <w:top w:val="none" w:sz="0" w:space="0" w:color="auto"/>
            <w:left w:val="none" w:sz="0" w:space="0" w:color="auto"/>
            <w:bottom w:val="none" w:sz="0" w:space="0" w:color="auto"/>
            <w:right w:val="none" w:sz="0" w:space="0" w:color="auto"/>
          </w:divBdr>
        </w:div>
        <w:div w:id="989560219">
          <w:marLeft w:val="0"/>
          <w:marRight w:val="0"/>
          <w:marTop w:val="0"/>
          <w:marBottom w:val="0"/>
          <w:divBdr>
            <w:top w:val="none" w:sz="0" w:space="0" w:color="auto"/>
            <w:left w:val="none" w:sz="0" w:space="0" w:color="auto"/>
            <w:bottom w:val="none" w:sz="0" w:space="0" w:color="auto"/>
            <w:right w:val="none" w:sz="0" w:space="0" w:color="auto"/>
          </w:divBdr>
        </w:div>
        <w:div w:id="1460878455">
          <w:marLeft w:val="0"/>
          <w:marRight w:val="0"/>
          <w:marTop w:val="0"/>
          <w:marBottom w:val="0"/>
          <w:divBdr>
            <w:top w:val="none" w:sz="0" w:space="0" w:color="auto"/>
            <w:left w:val="none" w:sz="0" w:space="0" w:color="auto"/>
            <w:bottom w:val="none" w:sz="0" w:space="0" w:color="auto"/>
            <w:right w:val="none" w:sz="0" w:space="0" w:color="auto"/>
          </w:divBdr>
        </w:div>
        <w:div w:id="1055007388">
          <w:marLeft w:val="0"/>
          <w:marRight w:val="0"/>
          <w:marTop w:val="0"/>
          <w:marBottom w:val="0"/>
          <w:divBdr>
            <w:top w:val="none" w:sz="0" w:space="0" w:color="auto"/>
            <w:left w:val="none" w:sz="0" w:space="0" w:color="auto"/>
            <w:bottom w:val="none" w:sz="0" w:space="0" w:color="auto"/>
            <w:right w:val="none" w:sz="0" w:space="0" w:color="auto"/>
          </w:divBdr>
        </w:div>
        <w:div w:id="1521625805">
          <w:marLeft w:val="0"/>
          <w:marRight w:val="0"/>
          <w:marTop w:val="0"/>
          <w:marBottom w:val="0"/>
          <w:divBdr>
            <w:top w:val="none" w:sz="0" w:space="0" w:color="auto"/>
            <w:left w:val="none" w:sz="0" w:space="0" w:color="auto"/>
            <w:bottom w:val="none" w:sz="0" w:space="0" w:color="auto"/>
            <w:right w:val="none" w:sz="0" w:space="0" w:color="auto"/>
          </w:divBdr>
        </w:div>
        <w:div w:id="95567319">
          <w:marLeft w:val="0"/>
          <w:marRight w:val="0"/>
          <w:marTop w:val="0"/>
          <w:marBottom w:val="0"/>
          <w:divBdr>
            <w:top w:val="none" w:sz="0" w:space="0" w:color="auto"/>
            <w:left w:val="none" w:sz="0" w:space="0" w:color="auto"/>
            <w:bottom w:val="none" w:sz="0" w:space="0" w:color="auto"/>
            <w:right w:val="none" w:sz="0" w:space="0" w:color="auto"/>
          </w:divBdr>
        </w:div>
        <w:div w:id="1954629531">
          <w:marLeft w:val="0"/>
          <w:marRight w:val="0"/>
          <w:marTop w:val="0"/>
          <w:marBottom w:val="0"/>
          <w:divBdr>
            <w:top w:val="none" w:sz="0" w:space="0" w:color="auto"/>
            <w:left w:val="none" w:sz="0" w:space="0" w:color="auto"/>
            <w:bottom w:val="none" w:sz="0" w:space="0" w:color="auto"/>
            <w:right w:val="none" w:sz="0" w:space="0" w:color="auto"/>
          </w:divBdr>
        </w:div>
        <w:div w:id="791943557">
          <w:marLeft w:val="0"/>
          <w:marRight w:val="0"/>
          <w:marTop w:val="0"/>
          <w:marBottom w:val="0"/>
          <w:divBdr>
            <w:top w:val="none" w:sz="0" w:space="0" w:color="auto"/>
            <w:left w:val="none" w:sz="0" w:space="0" w:color="auto"/>
            <w:bottom w:val="none" w:sz="0" w:space="0" w:color="auto"/>
            <w:right w:val="none" w:sz="0" w:space="0" w:color="auto"/>
          </w:divBdr>
        </w:div>
        <w:div w:id="422537218">
          <w:marLeft w:val="0"/>
          <w:marRight w:val="0"/>
          <w:marTop w:val="0"/>
          <w:marBottom w:val="0"/>
          <w:divBdr>
            <w:top w:val="none" w:sz="0" w:space="0" w:color="auto"/>
            <w:left w:val="none" w:sz="0" w:space="0" w:color="auto"/>
            <w:bottom w:val="none" w:sz="0" w:space="0" w:color="auto"/>
            <w:right w:val="none" w:sz="0" w:space="0" w:color="auto"/>
          </w:divBdr>
        </w:div>
        <w:div w:id="955529463">
          <w:marLeft w:val="0"/>
          <w:marRight w:val="0"/>
          <w:marTop w:val="0"/>
          <w:marBottom w:val="0"/>
          <w:divBdr>
            <w:top w:val="none" w:sz="0" w:space="0" w:color="auto"/>
            <w:left w:val="none" w:sz="0" w:space="0" w:color="auto"/>
            <w:bottom w:val="none" w:sz="0" w:space="0" w:color="auto"/>
            <w:right w:val="none" w:sz="0" w:space="0" w:color="auto"/>
          </w:divBdr>
        </w:div>
        <w:div w:id="1898201493">
          <w:marLeft w:val="0"/>
          <w:marRight w:val="0"/>
          <w:marTop w:val="0"/>
          <w:marBottom w:val="0"/>
          <w:divBdr>
            <w:top w:val="none" w:sz="0" w:space="0" w:color="auto"/>
            <w:left w:val="none" w:sz="0" w:space="0" w:color="auto"/>
            <w:bottom w:val="none" w:sz="0" w:space="0" w:color="auto"/>
            <w:right w:val="none" w:sz="0" w:space="0" w:color="auto"/>
          </w:divBdr>
        </w:div>
      </w:divsChild>
    </w:div>
    <w:div w:id="590048023">
      <w:bodyDiv w:val="1"/>
      <w:marLeft w:val="0"/>
      <w:marRight w:val="0"/>
      <w:marTop w:val="0"/>
      <w:marBottom w:val="0"/>
      <w:divBdr>
        <w:top w:val="none" w:sz="0" w:space="0" w:color="auto"/>
        <w:left w:val="none" w:sz="0" w:space="0" w:color="auto"/>
        <w:bottom w:val="none" w:sz="0" w:space="0" w:color="auto"/>
        <w:right w:val="none" w:sz="0" w:space="0" w:color="auto"/>
      </w:divBdr>
    </w:div>
    <w:div w:id="836963311">
      <w:bodyDiv w:val="1"/>
      <w:marLeft w:val="0"/>
      <w:marRight w:val="0"/>
      <w:marTop w:val="0"/>
      <w:marBottom w:val="0"/>
      <w:divBdr>
        <w:top w:val="none" w:sz="0" w:space="0" w:color="auto"/>
        <w:left w:val="none" w:sz="0" w:space="0" w:color="auto"/>
        <w:bottom w:val="none" w:sz="0" w:space="0" w:color="auto"/>
        <w:right w:val="none" w:sz="0" w:space="0" w:color="auto"/>
      </w:divBdr>
    </w:div>
    <w:div w:id="883711216">
      <w:bodyDiv w:val="1"/>
      <w:marLeft w:val="0"/>
      <w:marRight w:val="0"/>
      <w:marTop w:val="0"/>
      <w:marBottom w:val="0"/>
      <w:divBdr>
        <w:top w:val="none" w:sz="0" w:space="0" w:color="auto"/>
        <w:left w:val="none" w:sz="0" w:space="0" w:color="auto"/>
        <w:bottom w:val="none" w:sz="0" w:space="0" w:color="auto"/>
        <w:right w:val="none" w:sz="0" w:space="0" w:color="auto"/>
      </w:divBdr>
    </w:div>
    <w:div w:id="919631144">
      <w:bodyDiv w:val="1"/>
      <w:marLeft w:val="0"/>
      <w:marRight w:val="0"/>
      <w:marTop w:val="0"/>
      <w:marBottom w:val="0"/>
      <w:divBdr>
        <w:top w:val="none" w:sz="0" w:space="0" w:color="auto"/>
        <w:left w:val="none" w:sz="0" w:space="0" w:color="auto"/>
        <w:bottom w:val="none" w:sz="0" w:space="0" w:color="auto"/>
        <w:right w:val="none" w:sz="0" w:space="0" w:color="auto"/>
      </w:divBdr>
    </w:div>
    <w:div w:id="937643162">
      <w:bodyDiv w:val="1"/>
      <w:marLeft w:val="0"/>
      <w:marRight w:val="0"/>
      <w:marTop w:val="0"/>
      <w:marBottom w:val="0"/>
      <w:divBdr>
        <w:top w:val="none" w:sz="0" w:space="0" w:color="auto"/>
        <w:left w:val="none" w:sz="0" w:space="0" w:color="auto"/>
        <w:bottom w:val="none" w:sz="0" w:space="0" w:color="auto"/>
        <w:right w:val="none" w:sz="0" w:space="0" w:color="auto"/>
      </w:divBdr>
    </w:div>
    <w:div w:id="1647976670">
      <w:bodyDiv w:val="1"/>
      <w:marLeft w:val="0"/>
      <w:marRight w:val="0"/>
      <w:marTop w:val="0"/>
      <w:marBottom w:val="0"/>
      <w:divBdr>
        <w:top w:val="none" w:sz="0" w:space="0" w:color="auto"/>
        <w:left w:val="none" w:sz="0" w:space="0" w:color="auto"/>
        <w:bottom w:val="none" w:sz="0" w:space="0" w:color="auto"/>
        <w:right w:val="none" w:sz="0" w:space="0" w:color="auto"/>
      </w:divBdr>
      <w:divsChild>
        <w:div w:id="1030837146">
          <w:marLeft w:val="0"/>
          <w:marRight w:val="0"/>
          <w:marTop w:val="0"/>
          <w:marBottom w:val="0"/>
          <w:divBdr>
            <w:top w:val="none" w:sz="0" w:space="0" w:color="auto"/>
            <w:left w:val="none" w:sz="0" w:space="0" w:color="auto"/>
            <w:bottom w:val="none" w:sz="0" w:space="0" w:color="auto"/>
            <w:right w:val="none" w:sz="0" w:space="0" w:color="auto"/>
          </w:divBdr>
        </w:div>
      </w:divsChild>
    </w:div>
    <w:div w:id="1953397918">
      <w:bodyDiv w:val="1"/>
      <w:marLeft w:val="0"/>
      <w:marRight w:val="0"/>
      <w:marTop w:val="0"/>
      <w:marBottom w:val="0"/>
      <w:divBdr>
        <w:top w:val="none" w:sz="0" w:space="0" w:color="auto"/>
        <w:left w:val="none" w:sz="0" w:space="0" w:color="auto"/>
        <w:bottom w:val="none" w:sz="0" w:space="0" w:color="auto"/>
        <w:right w:val="none" w:sz="0" w:space="0" w:color="auto"/>
      </w:divBdr>
    </w:div>
    <w:div w:id="2018843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2107</Words>
  <Characters>12010</Characters>
  <Application>Microsoft Macintosh Word</Application>
  <DocSecurity>0</DocSecurity>
  <Lines>100</Lines>
  <Paragraphs>28</Paragraphs>
  <ScaleCrop>false</ScaleCrop>
  <HeadingPairs>
    <vt:vector size="6" baseType="variant">
      <vt:variant>
        <vt:lpstr>Titre</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
      <vt:lpstr/>
      <vt:lpstr/>
      <vt:lpstr/>
      <vt:lpstr/>
      <vt:lpstr/>
      <vt:lpstr/>
      <vt:lpstr/>
      <vt:lpstr>Bibliography</vt:lpstr>
    </vt:vector>
  </TitlesOfParts>
  <Company/>
  <LinksUpToDate>false</LinksUpToDate>
  <CharactersWithSpaces>14089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O' Connor</dc:creator>
  <cp:keywords/>
  <dc:description/>
  <cp:lastModifiedBy>Laura McCormack</cp:lastModifiedBy>
  <cp:revision>2</cp:revision>
  <dcterms:created xsi:type="dcterms:W3CDTF">2016-03-28T10:41:00Z</dcterms:created>
  <dcterms:modified xsi:type="dcterms:W3CDTF">2016-03-28T10:41:00Z</dcterms:modified>
</cp:coreProperties>
</file>